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OSChildrensVillagesTableStyle"/>
        <w:tblpPr w:leftFromText="180" w:rightFromText="180" w:vertAnchor="page" w:horzAnchor="margin" w:tblpXSpec="center" w:tblpY="1681"/>
        <w:tblW w:w="9712" w:type="dxa"/>
        <w:tblBorders>
          <w:top w:val="none" w:sz="0" w:space="0" w:color="auto"/>
          <w:bottom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
      <w:tblGrid>
        <w:gridCol w:w="4785"/>
        <w:gridCol w:w="4927"/>
      </w:tblGrid>
      <w:tr w:rsidR="000F3B8B" w:rsidRPr="00642D4C" w14:paraId="52D2C567" w14:textId="77777777" w:rsidTr="009A32A3">
        <w:trPr>
          <w:trHeight w:val="1938"/>
        </w:trPr>
        <w:tc>
          <w:tcPr>
            <w:tcW w:w="4785" w:type="dxa"/>
            <w:vAlign w:val="top"/>
          </w:tcPr>
          <w:p w14:paraId="4402E017" w14:textId="77777777" w:rsidR="009A32A3" w:rsidRPr="00642D4C" w:rsidRDefault="009A32A3" w:rsidP="005D3578">
            <w:pPr>
              <w:spacing w:after="0"/>
              <w:contextualSpacing/>
              <w:jc w:val="left"/>
              <w:rPr>
                <w:rFonts w:asciiTheme="minorHAnsi" w:hAnsiTheme="minorHAnsi" w:cstheme="minorHAnsi"/>
                <w:color w:val="auto"/>
                <w:lang w:val="mk-MK"/>
              </w:rPr>
            </w:pPr>
          </w:p>
        </w:tc>
        <w:tc>
          <w:tcPr>
            <w:tcW w:w="4927" w:type="dxa"/>
            <w:vAlign w:val="top"/>
          </w:tcPr>
          <w:p w14:paraId="3D5BAB39" w14:textId="77777777" w:rsidR="009A32A3" w:rsidRPr="00642D4C" w:rsidRDefault="009A32A3" w:rsidP="005D3578">
            <w:pPr>
              <w:spacing w:after="0"/>
              <w:jc w:val="right"/>
              <w:rPr>
                <w:rFonts w:asciiTheme="minorHAnsi" w:hAnsiTheme="minorHAnsi" w:cstheme="minorHAnsi"/>
                <w:b/>
                <w:color w:val="auto"/>
                <w:lang w:val="mk-MK"/>
              </w:rPr>
            </w:pPr>
            <w:r w:rsidRPr="00642D4C">
              <w:rPr>
                <w:rFonts w:asciiTheme="minorHAnsi" w:hAnsiTheme="minorHAnsi" w:cstheme="minorHAnsi"/>
                <w:b/>
                <w:color w:val="auto"/>
                <w:lang w:val="mk-MK"/>
              </w:rPr>
              <w:t xml:space="preserve">Од </w:t>
            </w:r>
          </w:p>
          <w:p w14:paraId="00C46D85" w14:textId="77777777" w:rsidR="009A32A3" w:rsidRPr="00642D4C" w:rsidRDefault="009A32A3" w:rsidP="005D3578">
            <w:pPr>
              <w:spacing w:after="0"/>
              <w:jc w:val="right"/>
              <w:rPr>
                <w:rFonts w:asciiTheme="minorHAnsi" w:hAnsiTheme="minorHAnsi" w:cstheme="minorHAnsi"/>
                <w:color w:val="auto"/>
                <w:lang w:val="mk-MK"/>
              </w:rPr>
            </w:pPr>
            <w:r w:rsidRPr="00642D4C">
              <w:rPr>
                <w:rFonts w:asciiTheme="minorHAnsi" w:hAnsiTheme="minorHAnsi" w:cstheme="minorHAnsi"/>
                <w:color w:val="auto"/>
                <w:lang w:val="mk-MK"/>
              </w:rPr>
              <w:t>СОС Детско село</w:t>
            </w:r>
          </w:p>
          <w:p w14:paraId="0AAA498E" w14:textId="77777777" w:rsidR="009A32A3" w:rsidRPr="00642D4C" w:rsidRDefault="009A32A3" w:rsidP="005D3578">
            <w:pPr>
              <w:spacing w:after="0"/>
              <w:jc w:val="right"/>
              <w:rPr>
                <w:rFonts w:asciiTheme="minorHAnsi" w:hAnsiTheme="minorHAnsi" w:cstheme="minorHAnsi"/>
                <w:color w:val="auto"/>
                <w:lang w:val="mk-MK"/>
              </w:rPr>
            </w:pPr>
            <w:r w:rsidRPr="00642D4C">
              <w:rPr>
                <w:rFonts w:asciiTheme="minorHAnsi" w:hAnsiTheme="minorHAnsi" w:cstheme="minorHAnsi"/>
                <w:color w:val="auto"/>
                <w:lang w:val="mk-MK"/>
              </w:rPr>
              <w:t>Ул. Ристо Шишков бр.31,</w:t>
            </w:r>
          </w:p>
          <w:p w14:paraId="41D495F1" w14:textId="77777777" w:rsidR="009A32A3" w:rsidRPr="00642D4C" w:rsidRDefault="009A32A3" w:rsidP="005D3578">
            <w:pPr>
              <w:spacing w:after="0"/>
              <w:jc w:val="right"/>
              <w:rPr>
                <w:rFonts w:asciiTheme="minorHAnsi" w:hAnsiTheme="minorHAnsi" w:cstheme="minorHAnsi"/>
                <w:color w:val="auto"/>
                <w:lang w:val="mk-MK"/>
              </w:rPr>
            </w:pPr>
            <w:r w:rsidRPr="00642D4C">
              <w:rPr>
                <w:rFonts w:asciiTheme="minorHAnsi" w:hAnsiTheme="minorHAnsi" w:cstheme="minorHAnsi"/>
                <w:color w:val="auto"/>
                <w:lang w:val="mk-MK"/>
              </w:rPr>
              <w:t>1000 Скопје</w:t>
            </w:r>
          </w:p>
          <w:p w14:paraId="13891D3A" w14:textId="77777777" w:rsidR="009A32A3" w:rsidRPr="00642D4C" w:rsidRDefault="009A32A3" w:rsidP="005D3578">
            <w:pPr>
              <w:spacing w:after="0"/>
              <w:jc w:val="right"/>
              <w:rPr>
                <w:rFonts w:asciiTheme="minorHAnsi" w:hAnsiTheme="minorHAnsi" w:cstheme="minorHAnsi"/>
                <w:color w:val="auto"/>
                <w:lang w:val="mk-MK"/>
              </w:rPr>
            </w:pPr>
            <w:r w:rsidRPr="00642D4C">
              <w:rPr>
                <w:rFonts w:asciiTheme="minorHAnsi" w:hAnsiTheme="minorHAnsi" w:cstheme="minorHAnsi"/>
                <w:color w:val="auto"/>
                <w:lang w:val="mk-MK"/>
              </w:rPr>
              <w:t xml:space="preserve">T:+389 (0)2 3290 556 </w:t>
            </w:r>
          </w:p>
          <w:p w14:paraId="0E32EDA0" w14:textId="77777777" w:rsidR="009A32A3" w:rsidRPr="00642D4C" w:rsidRDefault="009A32A3" w:rsidP="005D3578">
            <w:pPr>
              <w:spacing w:after="0"/>
              <w:jc w:val="right"/>
              <w:rPr>
                <w:rFonts w:asciiTheme="minorHAnsi" w:hAnsiTheme="minorHAnsi" w:cstheme="minorHAnsi"/>
                <w:color w:val="auto"/>
                <w:lang w:val="mk-MK"/>
              </w:rPr>
            </w:pPr>
            <w:r w:rsidRPr="00642D4C">
              <w:rPr>
                <w:rFonts w:asciiTheme="minorHAnsi" w:hAnsiTheme="minorHAnsi" w:cstheme="minorHAnsi"/>
                <w:color w:val="auto"/>
                <w:lang w:val="mk-MK"/>
              </w:rPr>
              <w:t>www.sos.org.mk</w:t>
            </w:r>
          </w:p>
        </w:tc>
      </w:tr>
    </w:tbl>
    <w:p w14:paraId="68E6C7C9" w14:textId="77777777" w:rsidR="001C74D6" w:rsidRPr="00642D4C" w:rsidRDefault="001C74D6" w:rsidP="005D3578">
      <w:pPr>
        <w:rPr>
          <w:rFonts w:asciiTheme="minorHAnsi" w:hAnsiTheme="minorHAnsi" w:cstheme="minorHAnsi"/>
          <w:color w:val="auto"/>
          <w:lang w:val="mk-MK"/>
        </w:rPr>
      </w:pPr>
    </w:p>
    <w:p w14:paraId="5DE0DE35" w14:textId="77777777" w:rsidR="00B92883" w:rsidRPr="00642D4C" w:rsidRDefault="00B92883" w:rsidP="005D3578">
      <w:pPr>
        <w:widowControl w:val="0"/>
        <w:shd w:val="clear" w:color="auto" w:fill="C8EFFF" w:themeFill="accent1" w:themeFillTint="33"/>
        <w:spacing w:after="120"/>
        <w:jc w:val="center"/>
        <w:rPr>
          <w:rFonts w:asciiTheme="minorHAnsi" w:hAnsiTheme="minorHAnsi" w:cstheme="minorHAnsi"/>
          <w:b/>
          <w:color w:val="auto"/>
          <w:lang w:val="mk-MK"/>
        </w:rPr>
      </w:pPr>
      <w:r w:rsidRPr="00642D4C">
        <w:rPr>
          <w:rFonts w:asciiTheme="minorHAnsi" w:hAnsiTheme="minorHAnsi" w:cstheme="minorHAnsi"/>
          <w:b/>
          <w:color w:val="auto"/>
          <w:lang w:val="mk-MK"/>
        </w:rPr>
        <w:t xml:space="preserve">УСЛОВИ ЗА ПОВИК ЗА ИЗБОР НА НАДВОРЕШЕН КОНСУЛТАНТ/-КА </w:t>
      </w:r>
      <w:r w:rsidRPr="00642D4C">
        <w:rPr>
          <w:rFonts w:asciiTheme="minorHAnsi" w:hAnsiTheme="minorHAnsi" w:cstheme="minorHAnsi"/>
          <w:b/>
          <w:color w:val="auto"/>
          <w:lang w:val="mk-MK"/>
        </w:rPr>
        <w:br/>
        <w:t>ЗА СПРОВЕДУВАЊЕ НА</w:t>
      </w:r>
    </w:p>
    <w:p w14:paraId="61085FD7" w14:textId="1653AD96" w:rsidR="00B92883" w:rsidRPr="00642D4C" w:rsidRDefault="00B92883" w:rsidP="005D3578">
      <w:pPr>
        <w:widowControl w:val="0"/>
        <w:shd w:val="clear" w:color="auto" w:fill="C8EFFF" w:themeFill="accent1" w:themeFillTint="33"/>
        <w:spacing w:after="120"/>
        <w:jc w:val="center"/>
        <w:rPr>
          <w:rFonts w:asciiTheme="minorHAnsi" w:hAnsiTheme="minorHAnsi" w:cstheme="minorHAnsi"/>
          <w:color w:val="auto"/>
          <w:lang w:val="mk-MK"/>
        </w:rPr>
      </w:pPr>
      <w:r w:rsidRPr="00642D4C">
        <w:rPr>
          <w:rFonts w:asciiTheme="minorHAnsi" w:hAnsiTheme="minorHAnsi" w:cstheme="minorHAnsi"/>
          <w:b/>
          <w:bCs/>
          <w:color w:val="auto"/>
          <w:lang w:val="mk-MK" w:eastAsia="en-GB"/>
        </w:rPr>
        <w:t>Анализа за предизвиците со кои се соочуваат биолошките семејства во грижата за децата и причините за прием во алтернативна грижа</w:t>
      </w:r>
    </w:p>
    <w:p w14:paraId="544EC188" w14:textId="77777777" w:rsidR="00B92883" w:rsidRPr="00642D4C" w:rsidRDefault="00B92883" w:rsidP="005D3578">
      <w:pPr>
        <w:widowControl w:val="0"/>
        <w:spacing w:before="120" w:after="120"/>
        <w:rPr>
          <w:rFonts w:asciiTheme="minorHAnsi" w:hAnsiTheme="minorHAnsi" w:cstheme="minorHAnsi"/>
          <w:color w:val="auto"/>
          <w:lang w:val="mk-MK" w:eastAsia="en-GB"/>
        </w:rPr>
      </w:pPr>
    </w:p>
    <w:p w14:paraId="1951B2B2" w14:textId="744D4B4D" w:rsidR="00B92883" w:rsidRPr="00642D4C" w:rsidRDefault="00B92883" w:rsidP="005D3578">
      <w:pPr>
        <w:widowControl w:val="0"/>
        <w:spacing w:before="120" w:after="120"/>
        <w:rPr>
          <w:rFonts w:asciiTheme="minorHAnsi" w:hAnsiTheme="minorHAnsi" w:cstheme="minorHAnsi"/>
          <w:b/>
          <w:bCs/>
          <w:color w:val="auto"/>
          <w:lang w:val="mk-MK" w:eastAsia="en-GB"/>
        </w:rPr>
      </w:pPr>
      <w:r w:rsidRPr="00642D4C">
        <w:rPr>
          <w:rFonts w:asciiTheme="minorHAnsi" w:hAnsiTheme="minorHAnsi" w:cstheme="minorHAnsi"/>
          <w:color w:val="auto"/>
          <w:lang w:val="mk-MK" w:eastAsia="en-GB"/>
        </w:rPr>
        <w:t xml:space="preserve">СОС Детско село Македонија објавува повик за консултантски услуги за спроведување на истражувачка </w:t>
      </w:r>
      <w:r w:rsidRPr="00642D4C">
        <w:rPr>
          <w:rFonts w:asciiTheme="minorHAnsi" w:hAnsiTheme="minorHAnsi" w:cstheme="minorHAnsi"/>
          <w:b/>
          <w:bCs/>
          <w:color w:val="auto"/>
          <w:lang w:val="mk-MK" w:eastAsia="en-GB"/>
        </w:rPr>
        <w:t>Анализа за предизвиците со кои се соочуваат биолошките семејства во грижата за децата и причините за прием во алтернативна грижа.</w:t>
      </w:r>
    </w:p>
    <w:p w14:paraId="6E41063E" w14:textId="77777777" w:rsidR="00B92883" w:rsidRPr="00642D4C" w:rsidRDefault="00B92883" w:rsidP="005D3578">
      <w:pPr>
        <w:widowControl w:val="0"/>
        <w:spacing w:before="120" w:after="120"/>
        <w:rPr>
          <w:rFonts w:asciiTheme="minorHAnsi" w:hAnsiTheme="minorHAnsi" w:cstheme="minorHAnsi"/>
          <w:color w:val="auto"/>
          <w:lang w:val="mk-MK" w:eastAsia="en-GB"/>
        </w:rPr>
      </w:pPr>
    </w:p>
    <w:p w14:paraId="551ABBE4" w14:textId="77777777" w:rsidR="00B92883" w:rsidRPr="00642D4C" w:rsidRDefault="00B92883" w:rsidP="005D3578">
      <w:pPr>
        <w:pStyle w:val="ListParagraph"/>
        <w:numPr>
          <w:ilvl w:val="0"/>
          <w:numId w:val="19"/>
        </w:numPr>
        <w:shd w:val="clear" w:color="auto" w:fill="C8EFFF" w:themeFill="accent1" w:themeFillTint="33"/>
        <w:overflowPunct w:val="0"/>
        <w:autoSpaceDE w:val="0"/>
        <w:autoSpaceDN w:val="0"/>
        <w:adjustRightInd w:val="0"/>
        <w:spacing w:after="0" w:line="280" w:lineRule="atLeast"/>
        <w:ind w:left="0" w:firstLine="0"/>
        <w:textAlignment w:val="baseline"/>
        <w:rPr>
          <w:rFonts w:asciiTheme="minorHAnsi" w:hAnsiTheme="minorHAnsi" w:cstheme="minorHAnsi"/>
          <w:b/>
          <w:color w:val="auto"/>
          <w:lang w:val="mk-MK"/>
        </w:rPr>
      </w:pPr>
      <w:r w:rsidRPr="00642D4C">
        <w:rPr>
          <w:rFonts w:asciiTheme="minorHAnsi" w:hAnsiTheme="minorHAnsi" w:cstheme="minorHAnsi"/>
          <w:b/>
          <w:color w:val="auto"/>
          <w:lang w:val="mk-MK"/>
        </w:rPr>
        <w:t>Позадина</w:t>
      </w:r>
    </w:p>
    <w:p w14:paraId="7DA6EE58" w14:textId="77777777" w:rsidR="00B92883" w:rsidRPr="00642D4C" w:rsidRDefault="00B92883" w:rsidP="005D3578">
      <w:pPr>
        <w:spacing w:before="120" w:after="120"/>
        <w:rPr>
          <w:rFonts w:asciiTheme="minorHAnsi" w:hAnsiTheme="minorHAnsi" w:cstheme="minorHAnsi"/>
          <w:color w:val="auto"/>
          <w:lang w:val="mk-MK" w:eastAsia="en-GB"/>
        </w:rPr>
      </w:pPr>
      <w:r w:rsidRPr="00642D4C">
        <w:rPr>
          <w:rFonts w:asciiTheme="minorHAnsi" w:hAnsiTheme="minorHAnsi" w:cstheme="minorHAnsi"/>
          <w:color w:val="auto"/>
          <w:lang w:val="mk-MK" w:eastAsia="en-GB"/>
        </w:rPr>
        <w:t>СОС Детско село Македонија е Здружение на граѓани кое претставува дел од големото семејство на национални здруженија на меѓународната хуманитарна организација „СОС Детски села Интернационал”. Здружението делува и работи на развојни програми од областа на социјална заштита, социјална превенција и детски права. Воедно, сериозно се залага во унапредување на јавните политики и регулативата поврзана со социјалната заштита (Изработка на правилници за регулирање на социјални услуги, изработка на стандарди за згрижувачки семејства, изработка на анализи и предлози за воведување на системот на социјални договори итн.).</w:t>
      </w:r>
    </w:p>
    <w:p w14:paraId="0812A1FB" w14:textId="77777777" w:rsidR="00B92883" w:rsidRPr="00642D4C" w:rsidRDefault="00B92883" w:rsidP="005D3578">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За да обезбедиме пристап до одржливи и квалитетни социјални услуги, стандарди во работата на давателите на услуги и олеснет пристап до правата на граѓаните од социјална заштита, потребно е унапредување на јавните политики, регулатива и практика.</w:t>
      </w:r>
    </w:p>
    <w:p w14:paraId="7AF54C4F" w14:textId="77777777" w:rsidR="007C4D2A" w:rsidRPr="00642D4C" w:rsidRDefault="007C4D2A" w:rsidP="005D3578">
      <w:pPr>
        <w:pStyle w:val="NormalWeb"/>
        <w:spacing w:before="120" w:beforeAutospacing="0" w:after="120" w:afterAutospacing="0"/>
        <w:jc w:val="both"/>
        <w:rPr>
          <w:rFonts w:asciiTheme="minorHAnsi" w:hAnsiTheme="minorHAnsi" w:cstheme="minorHAnsi"/>
          <w:sz w:val="20"/>
          <w:szCs w:val="20"/>
          <w:lang w:val="mk-MK"/>
        </w:rPr>
      </w:pPr>
      <w:r w:rsidRPr="00642D4C">
        <w:rPr>
          <w:rFonts w:asciiTheme="minorHAnsi" w:hAnsiTheme="minorHAnsi" w:cstheme="minorHAnsi"/>
          <w:sz w:val="20"/>
          <w:szCs w:val="20"/>
          <w:lang w:val="mk-MK"/>
        </w:rPr>
        <w:t>Главната цел на проектот е поддршка на процесот на деинституционализација со фокус на подобрување на благосостојбата и развојот на децата во ризик во Северна Македонија, преку зајакнување на регулаторните системи за семејна грижа, поддршка на реинтеграцијата на децата во безбедни семејни средини и јакнење на биолошките семејства во социјален ризик за превенција од запоставување, насилство и отсуство на родителската грижа. Преку специфичните цели и насочени интервенции, проектот ќе се справува со критичните празнини во системот за згрижување, ќе ги унапредува законските и регулаторните рамки, ќе го прошири пристапот до услугите за советување и превенција и ќе обезбедува специјализирана обука за старателите и стручните работници од Центрите за социјална работа како и стручни лица од областа на менталното здравје.</w:t>
      </w:r>
    </w:p>
    <w:p w14:paraId="2F7D6019" w14:textId="77777777" w:rsidR="007C4D2A" w:rsidRPr="00642D4C" w:rsidRDefault="007C4D2A" w:rsidP="005D3578">
      <w:pPr>
        <w:pStyle w:val="NormalWeb"/>
        <w:spacing w:before="120" w:beforeAutospacing="0" w:after="120" w:afterAutospacing="0"/>
        <w:jc w:val="both"/>
        <w:rPr>
          <w:rFonts w:asciiTheme="minorHAnsi" w:hAnsiTheme="minorHAnsi" w:cstheme="minorHAnsi"/>
          <w:sz w:val="20"/>
          <w:szCs w:val="20"/>
          <w:lang w:val="mk-MK"/>
        </w:rPr>
      </w:pPr>
      <w:r w:rsidRPr="00642D4C">
        <w:rPr>
          <w:rFonts w:asciiTheme="minorHAnsi" w:hAnsiTheme="minorHAnsi" w:cstheme="minorHAnsi"/>
          <w:sz w:val="20"/>
          <w:szCs w:val="20"/>
          <w:lang w:val="mk-MK"/>
        </w:rPr>
        <w:t>За остварување на главната цел на проектот дефинирани се 4 специфични цели, односно:</w:t>
      </w:r>
    </w:p>
    <w:p w14:paraId="77DC5A0C" w14:textId="77777777" w:rsidR="007C4D2A" w:rsidRPr="00642D4C" w:rsidRDefault="007C4D2A" w:rsidP="005D3578">
      <w:pPr>
        <w:pStyle w:val="NormalWeb"/>
        <w:numPr>
          <w:ilvl w:val="0"/>
          <w:numId w:val="18"/>
        </w:numPr>
        <w:spacing w:before="120" w:beforeAutospacing="0" w:after="120" w:afterAutospacing="0"/>
        <w:ind w:left="0" w:firstLine="0"/>
        <w:jc w:val="both"/>
        <w:rPr>
          <w:rFonts w:asciiTheme="minorHAnsi" w:hAnsiTheme="minorHAnsi" w:cstheme="minorHAnsi"/>
          <w:b/>
          <w:bCs/>
          <w:sz w:val="20"/>
          <w:szCs w:val="20"/>
          <w:u w:val="single"/>
          <w:lang w:val="mk-MK"/>
        </w:rPr>
      </w:pPr>
      <w:r w:rsidRPr="00642D4C">
        <w:rPr>
          <w:rFonts w:asciiTheme="minorHAnsi" w:hAnsiTheme="minorHAnsi" w:cstheme="minorHAnsi"/>
          <w:b/>
          <w:bCs/>
          <w:sz w:val="20"/>
          <w:szCs w:val="20"/>
          <w:u w:val="single"/>
          <w:lang w:val="mk-MK"/>
        </w:rPr>
        <w:t>Унапредување на регулаторната рамка за да се подобри системот за поддршка на згрижувачките семејства и децата во грижа.</w:t>
      </w:r>
    </w:p>
    <w:p w14:paraId="5B777CB0" w14:textId="77777777" w:rsidR="007C4D2A" w:rsidRPr="00642D4C" w:rsidRDefault="007C4D2A" w:rsidP="005D3578">
      <w:pPr>
        <w:pStyle w:val="NormalWeb"/>
        <w:spacing w:before="120" w:beforeAutospacing="0" w:after="120" w:afterAutospacing="0"/>
        <w:jc w:val="both"/>
        <w:rPr>
          <w:rFonts w:asciiTheme="minorHAnsi" w:hAnsiTheme="minorHAnsi" w:cstheme="minorHAnsi"/>
          <w:sz w:val="20"/>
          <w:szCs w:val="20"/>
          <w:lang w:val="mk-MK"/>
        </w:rPr>
      </w:pPr>
      <w:r w:rsidRPr="00642D4C">
        <w:rPr>
          <w:rFonts w:asciiTheme="minorHAnsi" w:hAnsiTheme="minorHAnsi" w:cstheme="minorHAnsi"/>
          <w:sz w:val="20"/>
          <w:szCs w:val="20"/>
          <w:lang w:val="mk-MK"/>
        </w:rPr>
        <w:t>Оваа специфична цел се фокусира на развивање на посилна регулаторна основа за згрижување и услуги за поддршка на семејството, вклучувајќи и соодветна буџетска распределба. Тоа пак, би придонело кон разјаснување на улогите и правата на згрижувачите и воспоставување на структуриран процес за реинтеграција на децата од алтернативна грижа во биолошка средина. Дополнително со активностите предвидени за оваа специфична цел ќе се обезбедат појасни јавни политики за згрижувачите, како и одржливо финансирање за социјалните услуги за алтернативна грижа (згрижувачки семејства).</w:t>
      </w:r>
    </w:p>
    <w:p w14:paraId="11F74F5F" w14:textId="77777777" w:rsidR="007C4D2A" w:rsidRPr="00642D4C" w:rsidRDefault="007C4D2A" w:rsidP="005D3578">
      <w:pPr>
        <w:pStyle w:val="NormalWeb"/>
        <w:numPr>
          <w:ilvl w:val="0"/>
          <w:numId w:val="18"/>
        </w:numPr>
        <w:spacing w:before="120" w:beforeAutospacing="0" w:after="120" w:afterAutospacing="0"/>
        <w:ind w:left="0" w:firstLine="0"/>
        <w:jc w:val="both"/>
        <w:rPr>
          <w:rFonts w:asciiTheme="minorHAnsi" w:hAnsiTheme="minorHAnsi" w:cstheme="minorHAnsi"/>
          <w:b/>
          <w:bCs/>
          <w:sz w:val="20"/>
          <w:szCs w:val="20"/>
          <w:u w:val="single"/>
          <w:lang w:val="mk-MK"/>
        </w:rPr>
      </w:pPr>
      <w:r w:rsidRPr="00642D4C">
        <w:rPr>
          <w:rFonts w:asciiTheme="minorHAnsi" w:hAnsiTheme="minorHAnsi" w:cstheme="minorHAnsi"/>
          <w:b/>
          <w:bCs/>
          <w:sz w:val="20"/>
          <w:szCs w:val="20"/>
          <w:u w:val="single"/>
          <w:lang w:val="mk-MK"/>
        </w:rPr>
        <w:t>Регрутирање на нови згрижувачки семејства за обезбедување на грижа за деца во Скопскиот, Вардарскиот и Југоисточниот плански регион.</w:t>
      </w:r>
    </w:p>
    <w:p w14:paraId="57ACA469" w14:textId="77777777" w:rsidR="007C4D2A" w:rsidRPr="00642D4C" w:rsidRDefault="007C4D2A" w:rsidP="005D3578">
      <w:pPr>
        <w:pStyle w:val="NormalWeb"/>
        <w:spacing w:before="120" w:beforeAutospacing="0" w:after="120" w:afterAutospacing="0"/>
        <w:jc w:val="both"/>
        <w:rPr>
          <w:rFonts w:asciiTheme="minorHAnsi" w:hAnsiTheme="minorHAnsi" w:cstheme="minorHAnsi"/>
          <w:sz w:val="20"/>
          <w:szCs w:val="20"/>
          <w:lang w:val="mk-MK"/>
        </w:rPr>
      </w:pPr>
      <w:r w:rsidRPr="00642D4C">
        <w:rPr>
          <w:rFonts w:asciiTheme="minorHAnsi" w:hAnsiTheme="minorHAnsi" w:cstheme="minorHAnsi"/>
          <w:sz w:val="20"/>
          <w:szCs w:val="20"/>
          <w:lang w:val="mk-MK"/>
        </w:rPr>
        <w:lastRenderedPageBreak/>
        <w:t>Оваа специфична цел се однесува на потребата од повеќе згрижувачки семејства преку промовирање на згрижувањето и развивање алатки за проценка за да се обезбеди соодветен процес на регрутација на згрижувачите. Клучни резултати на оваа специфична цел се регрутирање на најмалку 40 нови згрижувачки семејства во три региони, подлабоко разбирање на јавноста за згрижувањето и алатки за проценка на подготвеноста на згрижувачите.</w:t>
      </w:r>
    </w:p>
    <w:p w14:paraId="152C3321" w14:textId="77777777" w:rsidR="007C4D2A" w:rsidRPr="00642D4C" w:rsidRDefault="007C4D2A" w:rsidP="005D3578">
      <w:pPr>
        <w:pStyle w:val="NormalWeb"/>
        <w:numPr>
          <w:ilvl w:val="0"/>
          <w:numId w:val="18"/>
        </w:numPr>
        <w:spacing w:before="120" w:beforeAutospacing="0" w:after="120" w:afterAutospacing="0"/>
        <w:ind w:left="0" w:firstLine="0"/>
        <w:jc w:val="both"/>
        <w:rPr>
          <w:rFonts w:asciiTheme="minorHAnsi" w:hAnsiTheme="minorHAnsi" w:cstheme="minorHAnsi"/>
          <w:b/>
          <w:bCs/>
          <w:sz w:val="20"/>
          <w:szCs w:val="20"/>
          <w:u w:val="single"/>
          <w:lang w:val="mk-MK"/>
        </w:rPr>
      </w:pPr>
      <w:r w:rsidRPr="00642D4C">
        <w:rPr>
          <w:rFonts w:asciiTheme="minorHAnsi" w:hAnsiTheme="minorHAnsi" w:cstheme="minorHAnsi"/>
          <w:b/>
          <w:bCs/>
          <w:sz w:val="20"/>
          <w:szCs w:val="20"/>
          <w:u w:val="single"/>
          <w:lang w:val="mk-MK"/>
        </w:rPr>
        <w:t>Зајакнување на капацитетите на професионалците и згрижувачите за да се обезбеди квалитет за згрижувањето.</w:t>
      </w:r>
    </w:p>
    <w:p w14:paraId="5BB22A71" w14:textId="77777777" w:rsidR="007C4D2A" w:rsidRPr="00642D4C" w:rsidRDefault="007C4D2A" w:rsidP="005D3578">
      <w:pPr>
        <w:pStyle w:val="NormalWeb"/>
        <w:spacing w:before="120" w:beforeAutospacing="0" w:after="120" w:afterAutospacing="0"/>
        <w:jc w:val="both"/>
        <w:rPr>
          <w:rFonts w:asciiTheme="minorHAnsi" w:hAnsiTheme="minorHAnsi" w:cstheme="minorHAnsi"/>
          <w:sz w:val="20"/>
          <w:szCs w:val="20"/>
          <w:lang w:val="mk-MK"/>
        </w:rPr>
      </w:pPr>
      <w:r w:rsidRPr="00642D4C">
        <w:rPr>
          <w:rFonts w:asciiTheme="minorHAnsi" w:hAnsiTheme="minorHAnsi" w:cstheme="minorHAnsi"/>
          <w:sz w:val="20"/>
          <w:szCs w:val="20"/>
          <w:lang w:val="mk-MK"/>
        </w:rPr>
        <w:t>Оваа специфична цел вклучува обуки на стручни лица и згрижувачи за различни методологии чиј фокус е пристап за грижа за деца кој е заснован на знаење и информации за траумата (траума информирана грижа). Обуките ќе вклучат најмалку 137 згрижувачи и професионалци, кои стекнатите вештини ќе ги искористат за унапредување на згрижувањето на децата во алтернативна грижа.</w:t>
      </w:r>
    </w:p>
    <w:p w14:paraId="5D130665" w14:textId="77777777" w:rsidR="007C4D2A" w:rsidRPr="00642D4C" w:rsidRDefault="007C4D2A" w:rsidP="005D3578">
      <w:pPr>
        <w:pStyle w:val="NormalWeb"/>
        <w:numPr>
          <w:ilvl w:val="0"/>
          <w:numId w:val="18"/>
        </w:numPr>
        <w:spacing w:before="120" w:beforeAutospacing="0" w:after="120" w:afterAutospacing="0"/>
        <w:ind w:left="0" w:firstLine="0"/>
        <w:jc w:val="both"/>
        <w:rPr>
          <w:rFonts w:asciiTheme="minorHAnsi" w:hAnsiTheme="minorHAnsi" w:cstheme="minorHAnsi"/>
          <w:b/>
          <w:bCs/>
          <w:sz w:val="20"/>
          <w:szCs w:val="20"/>
          <w:u w:val="single"/>
          <w:lang w:val="mk-MK"/>
        </w:rPr>
      </w:pPr>
      <w:r w:rsidRPr="00642D4C">
        <w:rPr>
          <w:rFonts w:asciiTheme="minorHAnsi" w:hAnsiTheme="minorHAnsi" w:cstheme="minorHAnsi"/>
          <w:b/>
          <w:bCs/>
          <w:sz w:val="20"/>
          <w:szCs w:val="20"/>
          <w:u w:val="single"/>
          <w:lang w:val="mk-MK"/>
        </w:rPr>
        <w:t>Подобрување на пристапот за јакнење на биолошки семејства во социјален ризик преку услуги на советување.</w:t>
      </w:r>
    </w:p>
    <w:p w14:paraId="3DE92643" w14:textId="77777777" w:rsidR="007C4D2A" w:rsidRPr="00642D4C" w:rsidRDefault="007C4D2A" w:rsidP="005D3578">
      <w:pPr>
        <w:pStyle w:val="NormalWeb"/>
        <w:spacing w:before="120" w:beforeAutospacing="0" w:after="120" w:afterAutospacing="0"/>
        <w:jc w:val="both"/>
        <w:rPr>
          <w:rFonts w:asciiTheme="minorHAnsi" w:hAnsiTheme="minorHAnsi" w:cstheme="minorHAnsi"/>
          <w:sz w:val="20"/>
          <w:szCs w:val="20"/>
          <w:lang w:val="mk-MK"/>
        </w:rPr>
      </w:pPr>
      <w:r w:rsidRPr="00642D4C">
        <w:rPr>
          <w:rFonts w:asciiTheme="minorHAnsi" w:hAnsiTheme="minorHAnsi" w:cstheme="minorHAnsi"/>
          <w:sz w:val="20"/>
          <w:szCs w:val="20"/>
          <w:lang w:val="mk-MK"/>
        </w:rPr>
        <w:t>Оваа специфична цел се стреми да го спречи напуштањето и запоставувањето на децата преку зголемување на пристапот до советување за семејствата во ризик и промовирање на свеста за заштита на децата. Преку оваа специфична цел ќе се креира кампања која има за цел да ја информира општата јавност (најмалку 55.000 граѓани) за пристапот на позитивно родителство. Дополнително ќе се отворат и две нови советувалишта во Кавадарци и Струмица со цел да се зголемат ресурсите за поддршка на биолошките семејства и во другите региони освен во Скопскиот, каде СОС ДС веќе има две советувалишта. Советувалиштата ќе обезбедат поддршка за најмалку 220 родители и деца од биолошки семејства во ризик.</w:t>
      </w:r>
    </w:p>
    <w:p w14:paraId="2897376A" w14:textId="77777777" w:rsidR="00B92883" w:rsidRPr="00642D4C" w:rsidRDefault="00B92883" w:rsidP="005D3578">
      <w:pPr>
        <w:pStyle w:val="ListParagraph"/>
        <w:numPr>
          <w:ilvl w:val="0"/>
          <w:numId w:val="19"/>
        </w:numPr>
        <w:shd w:val="clear" w:color="auto" w:fill="C8EFFF" w:themeFill="accent1" w:themeFillTint="33"/>
        <w:overflowPunct w:val="0"/>
        <w:autoSpaceDE w:val="0"/>
        <w:autoSpaceDN w:val="0"/>
        <w:adjustRightInd w:val="0"/>
        <w:spacing w:before="240" w:after="120" w:line="280" w:lineRule="atLeast"/>
        <w:ind w:left="0" w:firstLine="0"/>
        <w:contextualSpacing w:val="0"/>
        <w:textAlignment w:val="baseline"/>
        <w:rPr>
          <w:rFonts w:asciiTheme="minorHAnsi" w:hAnsiTheme="minorHAnsi" w:cstheme="minorHAnsi"/>
          <w:b/>
          <w:color w:val="auto"/>
          <w:lang w:val="mk-MK"/>
        </w:rPr>
      </w:pPr>
      <w:r w:rsidRPr="00642D4C">
        <w:rPr>
          <w:rFonts w:asciiTheme="minorHAnsi" w:hAnsiTheme="minorHAnsi" w:cstheme="minorHAnsi"/>
          <w:b/>
          <w:color w:val="auto"/>
          <w:lang w:val="mk-MK"/>
        </w:rPr>
        <w:t xml:space="preserve">Цел на анализата </w:t>
      </w:r>
    </w:p>
    <w:p w14:paraId="23B0C22E" w14:textId="57C532BE" w:rsidR="005D3578" w:rsidRPr="00642D4C" w:rsidRDefault="005D3578" w:rsidP="005D3578">
      <w:pPr>
        <w:rPr>
          <w:rStyle w:val="hps"/>
          <w:rFonts w:asciiTheme="minorHAnsi" w:hAnsiTheme="minorHAnsi" w:cstheme="minorHAnsi"/>
          <w:color w:val="auto"/>
          <w:lang w:val="mk-MK"/>
        </w:rPr>
      </w:pPr>
      <w:r w:rsidRPr="00642D4C">
        <w:rPr>
          <w:rStyle w:val="hps"/>
          <w:rFonts w:asciiTheme="minorHAnsi" w:hAnsiTheme="minorHAnsi" w:cstheme="minorHAnsi"/>
          <w:color w:val="auto"/>
          <w:lang w:val="mk-MK"/>
        </w:rPr>
        <w:t xml:space="preserve">Целта на </w:t>
      </w:r>
      <w:r w:rsidRPr="00642D4C">
        <w:rPr>
          <w:rFonts w:asciiTheme="minorHAnsi" w:hAnsiTheme="minorHAnsi" w:cstheme="minorHAnsi"/>
          <w:color w:val="auto"/>
          <w:lang w:val="mk-MK"/>
        </w:rPr>
        <w:t xml:space="preserve">оваа анализа е насочена кон истражување на </w:t>
      </w:r>
      <w:r w:rsidR="00C5779C" w:rsidRPr="00642D4C">
        <w:rPr>
          <w:rFonts w:asciiTheme="minorHAnsi" w:hAnsiTheme="minorHAnsi" w:cstheme="minorHAnsi"/>
          <w:color w:val="auto"/>
          <w:lang w:val="mk-MK"/>
        </w:rPr>
        <w:t>предизвиците</w:t>
      </w:r>
      <w:r w:rsidRPr="00642D4C">
        <w:rPr>
          <w:rFonts w:asciiTheme="minorHAnsi" w:hAnsiTheme="minorHAnsi" w:cstheme="minorHAnsi"/>
          <w:color w:val="auto"/>
          <w:lang w:val="mk-MK"/>
        </w:rPr>
        <w:t xml:space="preserve"> со кои се соочуваат биолошките семејства во Македонија во грижата за децата и обезбедување на нивна добросостојба</w:t>
      </w:r>
      <w:r w:rsidR="00C5779C" w:rsidRPr="00642D4C">
        <w:rPr>
          <w:rFonts w:asciiTheme="minorHAnsi" w:hAnsiTheme="minorHAnsi" w:cstheme="minorHAnsi"/>
          <w:color w:val="auto"/>
          <w:lang w:val="mk-MK"/>
        </w:rPr>
        <w:t xml:space="preserve">. Оваа анализа треба да ги процени и </w:t>
      </w:r>
      <w:r w:rsidRPr="00642D4C">
        <w:rPr>
          <w:rFonts w:asciiTheme="minorHAnsi" w:hAnsiTheme="minorHAnsi" w:cstheme="minorHAnsi"/>
          <w:color w:val="auto"/>
          <w:lang w:val="mk-MK"/>
        </w:rPr>
        <w:t xml:space="preserve">причините </w:t>
      </w:r>
      <w:r w:rsidR="00C5779C" w:rsidRPr="00642D4C">
        <w:rPr>
          <w:rFonts w:asciiTheme="minorHAnsi" w:hAnsiTheme="minorHAnsi" w:cstheme="minorHAnsi"/>
          <w:color w:val="auto"/>
          <w:lang w:val="mk-MK"/>
        </w:rPr>
        <w:t xml:space="preserve">поради кои </w:t>
      </w:r>
      <w:r w:rsidRPr="00642D4C">
        <w:rPr>
          <w:rFonts w:asciiTheme="minorHAnsi" w:hAnsiTheme="minorHAnsi" w:cstheme="minorHAnsi"/>
          <w:color w:val="auto"/>
          <w:lang w:val="mk-MK"/>
        </w:rPr>
        <w:t xml:space="preserve">децата </w:t>
      </w:r>
      <w:r w:rsidR="00C5779C" w:rsidRPr="00642D4C">
        <w:rPr>
          <w:rFonts w:asciiTheme="minorHAnsi" w:hAnsiTheme="minorHAnsi" w:cstheme="minorHAnsi"/>
          <w:color w:val="auto"/>
          <w:lang w:val="mk-MK"/>
        </w:rPr>
        <w:t xml:space="preserve">од семејства во социјален ризик се сместуваат </w:t>
      </w:r>
      <w:r w:rsidRPr="00642D4C">
        <w:rPr>
          <w:rFonts w:asciiTheme="minorHAnsi" w:hAnsiTheme="minorHAnsi" w:cstheme="minorHAnsi"/>
          <w:color w:val="auto"/>
          <w:lang w:val="mk-MK"/>
        </w:rPr>
        <w:t>во алтернативна грижа</w:t>
      </w:r>
      <w:r w:rsidR="00C5779C" w:rsidRPr="00642D4C">
        <w:rPr>
          <w:rFonts w:asciiTheme="minorHAnsi" w:hAnsiTheme="minorHAnsi" w:cstheme="minorHAnsi"/>
          <w:color w:val="auto"/>
          <w:lang w:val="mk-MK"/>
        </w:rPr>
        <w:t>.</w:t>
      </w:r>
    </w:p>
    <w:p w14:paraId="31C26231" w14:textId="545C95B2" w:rsidR="00664927" w:rsidRPr="00642D4C" w:rsidRDefault="00B92883" w:rsidP="005D3578">
      <w:pPr>
        <w:rPr>
          <w:rFonts w:asciiTheme="minorHAnsi" w:hAnsiTheme="minorHAnsi" w:cstheme="minorHAnsi"/>
          <w:color w:val="auto"/>
          <w:lang w:val="mk-MK"/>
        </w:rPr>
      </w:pPr>
      <w:r w:rsidRPr="00642D4C">
        <w:rPr>
          <w:rFonts w:asciiTheme="minorHAnsi" w:hAnsiTheme="minorHAnsi" w:cstheme="minorHAnsi"/>
          <w:color w:val="auto"/>
          <w:lang w:val="mk-MK"/>
        </w:rPr>
        <w:t>Анализата ќе опфати осум статистички региони во земјата,</w:t>
      </w:r>
      <w:r w:rsidR="00664927" w:rsidRPr="00642D4C">
        <w:rPr>
          <w:rFonts w:asciiTheme="minorHAnsi" w:hAnsiTheme="minorHAnsi" w:cstheme="minorHAnsi"/>
          <w:color w:val="auto"/>
          <w:lang w:val="mk-MK"/>
        </w:rPr>
        <w:t xml:space="preserve"> поточно</w:t>
      </w:r>
      <w:r w:rsidR="00C5779C" w:rsidRPr="00642D4C">
        <w:rPr>
          <w:rFonts w:asciiTheme="minorHAnsi" w:hAnsiTheme="minorHAnsi" w:cstheme="minorHAnsi"/>
          <w:color w:val="auto"/>
          <w:lang w:val="mk-MK"/>
        </w:rPr>
        <w:t>, опфаќајќи ги</w:t>
      </w:r>
      <w:r w:rsidR="00664927" w:rsidRPr="00642D4C">
        <w:rPr>
          <w:rFonts w:asciiTheme="minorHAnsi" w:hAnsiTheme="minorHAnsi" w:cstheme="minorHAnsi"/>
          <w:color w:val="auto"/>
          <w:lang w:val="mk-MK"/>
        </w:rPr>
        <w:t xml:space="preserve"> </w:t>
      </w:r>
      <w:r w:rsidR="00C5779C" w:rsidRPr="00642D4C">
        <w:rPr>
          <w:rFonts w:asciiTheme="minorHAnsi" w:hAnsiTheme="minorHAnsi" w:cstheme="minorHAnsi"/>
          <w:color w:val="auto"/>
          <w:lang w:val="mk-MK"/>
        </w:rPr>
        <w:t>градовите во кои има М</w:t>
      </w:r>
      <w:r w:rsidR="00664927" w:rsidRPr="00642D4C">
        <w:rPr>
          <w:rFonts w:asciiTheme="minorHAnsi" w:hAnsiTheme="minorHAnsi" w:cstheme="minorHAnsi"/>
          <w:color w:val="auto"/>
          <w:lang w:val="mk-MK"/>
        </w:rPr>
        <w:t xml:space="preserve">еѓуопштински </w:t>
      </w:r>
      <w:r w:rsidR="00C5779C" w:rsidRPr="00642D4C">
        <w:rPr>
          <w:rFonts w:asciiTheme="minorHAnsi" w:hAnsiTheme="minorHAnsi" w:cstheme="minorHAnsi"/>
          <w:color w:val="auto"/>
          <w:lang w:val="mk-MK"/>
        </w:rPr>
        <w:t>Ц</w:t>
      </w:r>
      <w:r w:rsidR="00664927" w:rsidRPr="00642D4C">
        <w:rPr>
          <w:rFonts w:asciiTheme="minorHAnsi" w:hAnsiTheme="minorHAnsi" w:cstheme="minorHAnsi"/>
          <w:color w:val="auto"/>
          <w:lang w:val="mk-MK"/>
        </w:rPr>
        <w:t xml:space="preserve">ентри за социјална работа </w:t>
      </w:r>
      <w:r w:rsidR="00222A10" w:rsidRPr="00642D4C">
        <w:rPr>
          <w:rFonts w:asciiTheme="minorHAnsi" w:hAnsiTheme="minorHAnsi" w:cstheme="minorHAnsi"/>
          <w:color w:val="auto"/>
          <w:lang w:val="mk-MK"/>
        </w:rPr>
        <w:t>и тоа:</w:t>
      </w:r>
      <w:r w:rsidR="00664927" w:rsidRPr="00642D4C">
        <w:rPr>
          <w:rFonts w:asciiTheme="minorHAnsi" w:hAnsiTheme="minorHAnsi" w:cstheme="minorHAnsi"/>
          <w:color w:val="auto"/>
          <w:lang w:val="mk-MK"/>
        </w:rPr>
        <w:t xml:space="preserve"> Берово, Битола, Македонски Брод, Виница, Валандово, Гевгелија, Гостивар, Дебар, Делчево, Демир Хисар, Крушево, Куманово, Крива Паланка, Кочани, Кичево, Кавадарци, Кратово, Неготино, Охрид, Прилеп, Пробиштип, Ресен, Радовиш, Скопје, Струга, Струмица, Свети Николе, Велес, Тетово и Штип.</w:t>
      </w:r>
    </w:p>
    <w:p w14:paraId="7ACC748D" w14:textId="3035ABB0" w:rsidR="00222A10" w:rsidRPr="00642D4C" w:rsidRDefault="000B03D2" w:rsidP="005D3578">
      <w:pPr>
        <w:rPr>
          <w:rFonts w:asciiTheme="minorHAnsi" w:hAnsiTheme="minorHAnsi" w:cstheme="minorHAnsi"/>
          <w:color w:val="auto"/>
          <w:lang w:val="mk-MK"/>
        </w:rPr>
      </w:pPr>
      <w:r w:rsidRPr="00642D4C">
        <w:rPr>
          <w:rFonts w:asciiTheme="minorHAnsi" w:hAnsiTheme="minorHAnsi" w:cstheme="minorHAnsi"/>
          <w:color w:val="auto"/>
          <w:lang w:val="mk-MK"/>
        </w:rPr>
        <w:t xml:space="preserve">Целта на истражувањето ќе се рефлектира во обезбедување на научни знаења врз основа на кои можат да се преземат општествени мерки во </w:t>
      </w:r>
      <w:r w:rsidR="00222A10" w:rsidRPr="00642D4C">
        <w:rPr>
          <w:rFonts w:asciiTheme="minorHAnsi" w:hAnsiTheme="minorHAnsi" w:cstheme="minorHAnsi"/>
          <w:color w:val="auto"/>
          <w:lang w:val="mk-MK"/>
        </w:rPr>
        <w:t>насока на јакнење на биолошките семејства во нивната родителска улога и обезбедување на квалитетна грижа за своите деца, како и преземање на пошироки интервенции во социјалната заштита и политика која треба да осигура регулатива која ќе го поддржува јакнењето на биолошките семејства кои се основна клетка во општеството за соодветна грижа за децата и поддршка на нивниот развој со цел создавање на граѓани кои ќе придонесуваат во креирање на одржливи заедници.</w:t>
      </w:r>
    </w:p>
    <w:p w14:paraId="2C198890" w14:textId="7FD65C95" w:rsidR="004834E5" w:rsidRPr="00642D4C" w:rsidRDefault="00664927" w:rsidP="00222A10">
      <w:pPr>
        <w:pStyle w:val="ListParagraph"/>
        <w:numPr>
          <w:ilvl w:val="0"/>
          <w:numId w:val="19"/>
        </w:numPr>
        <w:shd w:val="clear" w:color="auto" w:fill="C8EFFF" w:themeFill="accent1" w:themeFillTint="33"/>
        <w:overflowPunct w:val="0"/>
        <w:autoSpaceDE w:val="0"/>
        <w:autoSpaceDN w:val="0"/>
        <w:adjustRightInd w:val="0"/>
        <w:spacing w:before="240" w:after="120" w:line="280" w:lineRule="atLeast"/>
        <w:ind w:left="0" w:firstLine="0"/>
        <w:contextualSpacing w:val="0"/>
        <w:textAlignment w:val="baseline"/>
        <w:rPr>
          <w:rStyle w:val="hps"/>
          <w:rFonts w:asciiTheme="minorHAnsi" w:hAnsiTheme="minorHAnsi" w:cstheme="minorHAnsi"/>
          <w:b/>
          <w:color w:val="auto"/>
          <w:lang w:val="mk-MK"/>
        </w:rPr>
      </w:pPr>
      <w:r w:rsidRPr="00642D4C">
        <w:rPr>
          <w:rStyle w:val="hps"/>
          <w:rFonts w:asciiTheme="minorHAnsi" w:hAnsiTheme="minorHAnsi" w:cstheme="minorHAnsi"/>
          <w:b/>
          <w:color w:val="auto"/>
          <w:lang w:val="mk-MK"/>
        </w:rPr>
        <w:t>Клучни области</w:t>
      </w:r>
      <w:r w:rsidRPr="00642D4C">
        <w:rPr>
          <w:rStyle w:val="shorttext"/>
          <w:rFonts w:asciiTheme="minorHAnsi" w:eastAsiaTheme="majorEastAsia" w:hAnsiTheme="minorHAnsi" w:cstheme="minorHAnsi"/>
          <w:b/>
          <w:color w:val="auto"/>
          <w:lang w:val="mk-MK"/>
        </w:rPr>
        <w:t xml:space="preserve"> </w:t>
      </w:r>
      <w:r w:rsidRPr="00642D4C">
        <w:rPr>
          <w:rStyle w:val="hps"/>
          <w:rFonts w:asciiTheme="minorHAnsi" w:hAnsiTheme="minorHAnsi" w:cstheme="minorHAnsi"/>
          <w:b/>
          <w:color w:val="auto"/>
          <w:lang w:val="mk-MK"/>
        </w:rPr>
        <w:t>/ теми</w:t>
      </w:r>
    </w:p>
    <w:p w14:paraId="3A71AA40" w14:textId="2F8B26CE" w:rsidR="004834E5" w:rsidRPr="00642D4C" w:rsidRDefault="004834E5" w:rsidP="000209FD">
      <w:pPr>
        <w:pStyle w:val="ListParagraph"/>
        <w:numPr>
          <w:ilvl w:val="0"/>
          <w:numId w:val="31"/>
        </w:numPr>
        <w:spacing w:before="120" w:after="120"/>
        <w:ind w:left="714" w:hanging="357"/>
        <w:contextualSpacing w:val="0"/>
        <w:rPr>
          <w:rStyle w:val="hps"/>
          <w:rFonts w:asciiTheme="minorHAnsi" w:hAnsiTheme="minorHAnsi" w:cstheme="minorHAnsi"/>
          <w:color w:val="auto"/>
          <w:lang w:val="mk-MK"/>
        </w:rPr>
      </w:pPr>
      <w:r w:rsidRPr="00642D4C">
        <w:rPr>
          <w:rFonts w:asciiTheme="minorHAnsi" w:hAnsiTheme="minorHAnsi" w:cstheme="minorHAnsi"/>
          <w:color w:val="auto"/>
          <w:lang w:val="mk-MK"/>
        </w:rPr>
        <w:t xml:space="preserve">Истражувањето ќе се фокусира на биолошки семејства </w:t>
      </w:r>
      <w:r w:rsidR="00222A10" w:rsidRPr="00642D4C">
        <w:rPr>
          <w:rFonts w:asciiTheme="minorHAnsi" w:hAnsiTheme="minorHAnsi" w:cstheme="minorHAnsi"/>
          <w:color w:val="auto"/>
          <w:lang w:val="mk-MK"/>
        </w:rPr>
        <w:t xml:space="preserve">и деца </w:t>
      </w:r>
      <w:r w:rsidRPr="00642D4C">
        <w:rPr>
          <w:rFonts w:asciiTheme="minorHAnsi" w:hAnsiTheme="minorHAnsi" w:cstheme="minorHAnsi"/>
          <w:color w:val="auto"/>
          <w:lang w:val="mk-MK"/>
        </w:rPr>
        <w:t>во социјален ризик. Исто така, ќе вклучува придонес од старатели и професионалци кои работат во Центрите за социјална работа. Учеството на децата кои моментално се во алтернативна грижа ќе биде олеснето во согласност со етичките упатства за истражувања кои вклучуваат деца.</w:t>
      </w:r>
    </w:p>
    <w:p w14:paraId="77BFD401" w14:textId="6A53CE2D" w:rsidR="00664927" w:rsidRPr="00642D4C" w:rsidRDefault="00664927" w:rsidP="000209FD">
      <w:pPr>
        <w:pStyle w:val="ListParagraph"/>
        <w:numPr>
          <w:ilvl w:val="0"/>
          <w:numId w:val="31"/>
        </w:numPr>
        <w:spacing w:before="120" w:after="120"/>
        <w:ind w:left="714" w:hanging="357"/>
        <w:contextualSpacing w:val="0"/>
        <w:rPr>
          <w:rStyle w:val="hps"/>
          <w:rFonts w:asciiTheme="minorHAnsi" w:hAnsiTheme="minorHAnsi" w:cstheme="minorHAnsi"/>
          <w:bCs/>
          <w:color w:val="auto"/>
          <w:lang w:val="mk-MK"/>
        </w:rPr>
      </w:pPr>
      <w:r w:rsidRPr="00642D4C">
        <w:rPr>
          <w:rStyle w:val="hps"/>
          <w:rFonts w:asciiTheme="minorHAnsi" w:hAnsiTheme="minorHAnsi" w:cstheme="minorHAnsi"/>
          <w:bCs/>
          <w:color w:val="auto"/>
          <w:lang w:val="mk-MK"/>
        </w:rPr>
        <w:t>Социјална заштита на деца и млади (</w:t>
      </w:r>
      <w:r w:rsidRPr="00642D4C">
        <w:rPr>
          <w:rFonts w:asciiTheme="minorHAnsi" w:hAnsiTheme="minorHAnsi" w:cstheme="minorHAnsi"/>
          <w:color w:val="auto"/>
          <w:lang w:val="mk-MK" w:eastAsia="en-GB"/>
        </w:rPr>
        <w:t>без родители и родителска грижа, во социјални ризици, попреченост, жртви на насилство и трговија со деца, социјална инклузија</w:t>
      </w:r>
      <w:r w:rsidRPr="00642D4C">
        <w:rPr>
          <w:rStyle w:val="hps"/>
          <w:rFonts w:asciiTheme="minorHAnsi" w:hAnsiTheme="minorHAnsi" w:cstheme="minorHAnsi"/>
          <w:bCs/>
          <w:color w:val="auto"/>
          <w:lang w:val="mk-MK"/>
        </w:rPr>
        <w:t>) во меѓународни рамковни документи, директиви, и конвенции;</w:t>
      </w:r>
    </w:p>
    <w:p w14:paraId="34EDE025" w14:textId="77777777" w:rsidR="00664927" w:rsidRPr="00642D4C" w:rsidRDefault="00664927" w:rsidP="000209FD">
      <w:pPr>
        <w:pStyle w:val="ListParagraph"/>
        <w:numPr>
          <w:ilvl w:val="0"/>
          <w:numId w:val="31"/>
        </w:numPr>
        <w:spacing w:before="120" w:after="120"/>
        <w:ind w:left="714" w:hanging="357"/>
        <w:contextualSpacing w:val="0"/>
        <w:rPr>
          <w:rStyle w:val="hps"/>
          <w:rFonts w:asciiTheme="minorHAnsi" w:hAnsiTheme="minorHAnsi" w:cstheme="minorHAnsi"/>
          <w:bCs/>
          <w:color w:val="auto"/>
          <w:lang w:val="mk-MK"/>
        </w:rPr>
      </w:pPr>
      <w:r w:rsidRPr="00642D4C">
        <w:rPr>
          <w:rStyle w:val="hps"/>
          <w:rFonts w:asciiTheme="minorHAnsi" w:hAnsiTheme="minorHAnsi" w:cstheme="minorHAnsi"/>
          <w:bCs/>
          <w:color w:val="auto"/>
          <w:lang w:val="mk-MK"/>
        </w:rPr>
        <w:t>Перспектива на Детски права;</w:t>
      </w:r>
    </w:p>
    <w:p w14:paraId="52F19476" w14:textId="77777777" w:rsidR="004834E5" w:rsidRPr="00642D4C" w:rsidRDefault="004834E5" w:rsidP="005D3578">
      <w:pPr>
        <w:spacing w:after="0"/>
        <w:rPr>
          <w:rStyle w:val="hps"/>
          <w:rFonts w:asciiTheme="minorHAnsi" w:hAnsiTheme="minorHAnsi" w:cstheme="minorHAnsi"/>
          <w:bCs/>
          <w:color w:val="auto"/>
          <w:lang w:val="mk-MK"/>
        </w:rPr>
      </w:pPr>
    </w:p>
    <w:p w14:paraId="3D921AA9" w14:textId="1F0EA10E" w:rsidR="004834E5" w:rsidRPr="00642D4C" w:rsidRDefault="004834E5" w:rsidP="005D3578">
      <w:pPr>
        <w:pStyle w:val="ListParagraph"/>
        <w:numPr>
          <w:ilvl w:val="0"/>
          <w:numId w:val="19"/>
        </w:numPr>
        <w:shd w:val="clear" w:color="auto" w:fill="C8EFFF" w:themeFill="accent1" w:themeFillTint="33"/>
        <w:overflowPunct w:val="0"/>
        <w:autoSpaceDE w:val="0"/>
        <w:autoSpaceDN w:val="0"/>
        <w:adjustRightInd w:val="0"/>
        <w:spacing w:after="0" w:line="280" w:lineRule="atLeast"/>
        <w:ind w:left="0" w:firstLine="0"/>
        <w:textAlignment w:val="baseline"/>
        <w:rPr>
          <w:rFonts w:asciiTheme="minorHAnsi" w:hAnsiTheme="minorHAnsi" w:cstheme="minorHAnsi"/>
          <w:b/>
          <w:color w:val="auto"/>
          <w:lang w:val="mk-MK"/>
        </w:rPr>
      </w:pPr>
      <w:r w:rsidRPr="00642D4C">
        <w:rPr>
          <w:rStyle w:val="hps"/>
          <w:rFonts w:asciiTheme="minorHAnsi" w:hAnsiTheme="minorHAnsi" w:cstheme="minorHAnsi"/>
          <w:b/>
          <w:color w:val="auto"/>
          <w:lang w:val="mk-MK"/>
        </w:rPr>
        <w:lastRenderedPageBreak/>
        <w:t>Методологии</w:t>
      </w:r>
    </w:p>
    <w:p w14:paraId="5E0CEFFB" w14:textId="55C63937"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Консултантот преку методите  на тестирање, со двете техники: анкета и интервју вклучувајќи и организирање на фокус групи.</w:t>
      </w:r>
      <w:r w:rsidR="00CB248A" w:rsidRPr="00642D4C">
        <w:rPr>
          <w:rFonts w:asciiTheme="minorHAnsi" w:hAnsiTheme="minorHAnsi" w:cstheme="minorHAnsi"/>
          <w:color w:val="auto"/>
          <w:lang w:val="mk-MK"/>
        </w:rPr>
        <w:t xml:space="preserve"> </w:t>
      </w:r>
      <w:r w:rsidRPr="00642D4C">
        <w:rPr>
          <w:rFonts w:asciiTheme="minorHAnsi" w:hAnsiTheme="minorHAnsi" w:cstheme="minorHAnsi"/>
          <w:color w:val="auto"/>
          <w:lang w:val="mk-MK"/>
        </w:rPr>
        <w:t xml:space="preserve">како и со користење на оперативните методи за собирање на податоци и тоа метод за анализа на содржината на документите ќе обезбеди квантитативни - показатели за величини, количество, фреквенција, густина и квалитативни - индикатори на квалитет, својства, особини, </w:t>
      </w:r>
      <w:r w:rsidR="00145F42" w:rsidRPr="00642D4C">
        <w:rPr>
          <w:rFonts w:asciiTheme="minorHAnsi" w:hAnsiTheme="minorHAnsi" w:cstheme="minorHAnsi"/>
          <w:color w:val="auto"/>
          <w:lang w:val="mk-MK"/>
        </w:rPr>
        <w:t xml:space="preserve">за </w:t>
      </w:r>
      <w:r w:rsidR="00145F42" w:rsidRPr="00642D4C">
        <w:rPr>
          <w:rFonts w:asciiTheme="minorHAnsi" w:hAnsiTheme="minorHAnsi" w:cstheme="minorHAnsi"/>
          <w:color w:val="auto"/>
          <w:lang w:val="mk-MK" w:eastAsia="en-GB"/>
        </w:rPr>
        <w:t xml:space="preserve">предизвиците со кои се соочуваат биолошките семејства во грижата за децата и причините за </w:t>
      </w:r>
      <w:r w:rsidR="00CB248A" w:rsidRPr="00642D4C">
        <w:rPr>
          <w:rFonts w:asciiTheme="minorHAnsi" w:hAnsiTheme="minorHAnsi" w:cstheme="minorHAnsi"/>
          <w:color w:val="auto"/>
          <w:lang w:val="mk-MK" w:eastAsia="en-GB"/>
        </w:rPr>
        <w:t>сместување</w:t>
      </w:r>
      <w:r w:rsidR="00145F42" w:rsidRPr="00642D4C">
        <w:rPr>
          <w:rFonts w:asciiTheme="minorHAnsi" w:hAnsiTheme="minorHAnsi" w:cstheme="minorHAnsi"/>
          <w:color w:val="auto"/>
          <w:lang w:val="mk-MK" w:eastAsia="en-GB"/>
        </w:rPr>
        <w:t xml:space="preserve"> во алтернативна грижа.</w:t>
      </w:r>
    </w:p>
    <w:p w14:paraId="315F6BE4" w14:textId="77777777"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Со користење на фокус групи ќе се овозможи:</w:t>
      </w:r>
    </w:p>
    <w:p w14:paraId="34BADF66" w14:textId="47530DF7"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Откривање на спектарот на идеи или чувства што ги имаат биолошките семејства во врска со предизвиците со кои се соочуваат во грижата за децата и причините за прием во алтернативна грижа</w:t>
      </w:r>
      <w:r w:rsidR="00B07387">
        <w:rPr>
          <w:rFonts w:asciiTheme="minorHAnsi" w:hAnsiTheme="minorHAnsi" w:cstheme="minorHAnsi"/>
          <w:color w:val="auto"/>
          <w:lang w:val="mk-MK"/>
        </w:rPr>
        <w:t>.</w:t>
      </w:r>
    </w:p>
    <w:p w14:paraId="0019102B" w14:textId="0FE58FB9"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Ќе </w:t>
      </w:r>
      <w:r w:rsidR="00B07387">
        <w:rPr>
          <w:rFonts w:asciiTheme="minorHAnsi" w:hAnsiTheme="minorHAnsi" w:cstheme="minorHAnsi"/>
          <w:color w:val="auto"/>
          <w:lang w:val="mk-MK"/>
        </w:rPr>
        <w:t xml:space="preserve">се </w:t>
      </w:r>
      <w:r w:rsidRPr="00642D4C">
        <w:rPr>
          <w:rFonts w:asciiTheme="minorHAnsi" w:hAnsiTheme="minorHAnsi" w:cstheme="minorHAnsi"/>
          <w:color w:val="auto"/>
          <w:lang w:val="mk-MK"/>
        </w:rPr>
        <w:t>разбер</w:t>
      </w:r>
      <w:r w:rsidR="00B07387">
        <w:rPr>
          <w:rFonts w:asciiTheme="minorHAnsi" w:hAnsiTheme="minorHAnsi" w:cstheme="minorHAnsi"/>
          <w:color w:val="auto"/>
          <w:lang w:val="mk-MK"/>
        </w:rPr>
        <w:t>ат</w:t>
      </w:r>
      <w:r w:rsidRPr="00642D4C">
        <w:rPr>
          <w:rFonts w:asciiTheme="minorHAnsi" w:hAnsiTheme="minorHAnsi" w:cstheme="minorHAnsi"/>
          <w:color w:val="auto"/>
          <w:lang w:val="mk-MK"/>
        </w:rPr>
        <w:t xml:space="preserve"> разликите во перспективите меѓу групите и категориите биолошки семејства како и предизвиците со кои се соочуваат вклучувајќи и јасна дистинкција на истите.</w:t>
      </w:r>
    </w:p>
    <w:p w14:paraId="5C8DF95E" w14:textId="74C7636D"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Со фокус групите во сите плански региони ќе се екстрахираат информации за да осмисли опсежно квантитативно истражување</w:t>
      </w:r>
      <w:r w:rsidR="00B07387">
        <w:rPr>
          <w:rFonts w:asciiTheme="minorHAnsi" w:hAnsiTheme="minorHAnsi" w:cstheme="minorHAnsi"/>
          <w:color w:val="auto"/>
          <w:lang w:val="mk-MK"/>
        </w:rPr>
        <w:t>.</w:t>
      </w:r>
    </w:p>
    <w:p w14:paraId="7A12911B" w14:textId="16F77C29"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Со фокус групите ќе се добијат </w:t>
      </w:r>
      <w:r w:rsidR="00B07387" w:rsidRPr="00642D4C">
        <w:rPr>
          <w:rFonts w:asciiTheme="minorHAnsi" w:hAnsiTheme="minorHAnsi" w:cstheme="minorHAnsi"/>
          <w:color w:val="auto"/>
          <w:lang w:val="mk-MK"/>
        </w:rPr>
        <w:t>информации</w:t>
      </w:r>
      <w:r w:rsidRPr="00642D4C">
        <w:rPr>
          <w:rFonts w:asciiTheme="minorHAnsi" w:hAnsiTheme="minorHAnsi" w:cstheme="minorHAnsi"/>
          <w:color w:val="auto"/>
          <w:lang w:val="mk-MK"/>
        </w:rPr>
        <w:t xml:space="preserve"> што ќе помогнат за разјаснување на веќе прибраните квантитативни податоци</w:t>
      </w:r>
      <w:r w:rsidR="00B07387">
        <w:rPr>
          <w:rFonts w:asciiTheme="minorHAnsi" w:hAnsiTheme="minorHAnsi" w:cstheme="minorHAnsi"/>
          <w:color w:val="auto"/>
          <w:lang w:val="mk-MK"/>
        </w:rPr>
        <w:t>.</w:t>
      </w:r>
    </w:p>
    <w:p w14:paraId="3555B33E" w14:textId="77777777"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Регрутирањето на учесниците ќе вклучува одредување кои типови биолошки семејства идентификувани од страна на ЦСР може да ни ги дадат потребните информации и одредување на бројот на групите со кои треба да се работи. </w:t>
      </w:r>
    </w:p>
    <w:p w14:paraId="33CA23DF" w14:textId="43DEB72C"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Ќе се </w:t>
      </w:r>
      <w:r w:rsidR="00F72160">
        <w:rPr>
          <w:rFonts w:asciiTheme="minorHAnsi" w:hAnsiTheme="minorHAnsi" w:cstheme="minorHAnsi"/>
          <w:color w:val="auto"/>
          <w:lang w:val="mk-MK"/>
        </w:rPr>
        <w:t>опфатат</w:t>
      </w:r>
      <w:r w:rsidRPr="00642D4C">
        <w:rPr>
          <w:rFonts w:asciiTheme="minorHAnsi" w:hAnsiTheme="minorHAnsi" w:cstheme="minorHAnsi"/>
          <w:color w:val="auto"/>
          <w:lang w:val="mk-MK"/>
        </w:rPr>
        <w:t xml:space="preserve"> </w:t>
      </w:r>
      <w:r w:rsidR="00A87596">
        <w:rPr>
          <w:rFonts w:asciiTheme="minorHAnsi" w:hAnsiTheme="minorHAnsi" w:cstheme="minorHAnsi"/>
          <w:color w:val="auto"/>
          <w:lang w:val="mk-MK"/>
        </w:rPr>
        <w:t>минимум</w:t>
      </w:r>
      <w:r w:rsidRPr="00642D4C">
        <w:rPr>
          <w:rFonts w:asciiTheme="minorHAnsi" w:hAnsiTheme="minorHAnsi" w:cstheme="minorHAnsi"/>
          <w:color w:val="auto"/>
          <w:lang w:val="mk-MK"/>
        </w:rPr>
        <w:t xml:space="preserve"> (8) осум фокус групи.</w:t>
      </w:r>
    </w:p>
    <w:p w14:paraId="6CCEED63" w14:textId="5225DD2A"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Учесниците во фокус групите ќе треба да бидат регистрирани во ЦСР од сите осум плански региони</w:t>
      </w:r>
      <w:r w:rsidR="00F72160">
        <w:rPr>
          <w:rFonts w:asciiTheme="minorHAnsi" w:hAnsiTheme="minorHAnsi" w:cstheme="minorHAnsi"/>
          <w:color w:val="auto"/>
          <w:lang w:val="mk-MK"/>
        </w:rPr>
        <w:t>.</w:t>
      </w:r>
    </w:p>
    <w:p w14:paraId="5975E4D3" w14:textId="4CA1B71F"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Фокус групите </w:t>
      </w:r>
      <w:r w:rsidR="00AF42EB">
        <w:rPr>
          <w:rFonts w:asciiTheme="minorHAnsi" w:hAnsiTheme="minorHAnsi" w:cstheme="minorHAnsi"/>
          <w:color w:val="auto"/>
          <w:lang w:val="mk-MK"/>
        </w:rPr>
        <w:t xml:space="preserve">ќе </w:t>
      </w:r>
      <w:r w:rsidRPr="00642D4C">
        <w:rPr>
          <w:rFonts w:asciiTheme="minorHAnsi" w:hAnsiTheme="minorHAnsi" w:cstheme="minorHAnsi"/>
          <w:color w:val="auto"/>
          <w:lang w:val="mk-MK"/>
        </w:rPr>
        <w:t xml:space="preserve">опфатат </w:t>
      </w:r>
      <w:r w:rsidR="00AF42EB">
        <w:rPr>
          <w:rFonts w:asciiTheme="minorHAnsi" w:hAnsiTheme="minorHAnsi" w:cstheme="minorHAnsi"/>
          <w:color w:val="auto"/>
          <w:lang w:val="mk-MK"/>
        </w:rPr>
        <w:t xml:space="preserve">корисници од различни </w:t>
      </w:r>
      <w:r w:rsidRPr="00642D4C">
        <w:rPr>
          <w:rFonts w:asciiTheme="minorHAnsi" w:hAnsiTheme="minorHAnsi" w:cstheme="minorHAnsi"/>
          <w:color w:val="auto"/>
          <w:lang w:val="mk-MK"/>
        </w:rPr>
        <w:t xml:space="preserve">категории </w:t>
      </w:r>
      <w:r w:rsidR="00AF42EB">
        <w:rPr>
          <w:rFonts w:asciiTheme="minorHAnsi" w:hAnsiTheme="minorHAnsi" w:cstheme="minorHAnsi"/>
          <w:color w:val="auto"/>
          <w:lang w:val="mk-MK"/>
        </w:rPr>
        <w:t xml:space="preserve">на ризици </w:t>
      </w:r>
      <w:r w:rsidRPr="00642D4C">
        <w:rPr>
          <w:rFonts w:asciiTheme="minorHAnsi" w:hAnsiTheme="minorHAnsi" w:cstheme="minorHAnsi"/>
          <w:color w:val="auto"/>
          <w:lang w:val="mk-MK"/>
        </w:rPr>
        <w:t>присутни во евиденцијата од ЦСР за кои ЦСР има надлежност</w:t>
      </w:r>
      <w:r w:rsidR="00AF42EB">
        <w:rPr>
          <w:rFonts w:asciiTheme="minorHAnsi" w:hAnsiTheme="minorHAnsi" w:cstheme="minorHAnsi"/>
          <w:color w:val="auto"/>
          <w:lang w:val="mk-MK"/>
        </w:rPr>
        <w:t>.</w:t>
      </w:r>
    </w:p>
    <w:p w14:paraId="1AD86838" w14:textId="2093320B" w:rsidR="004834E5" w:rsidRPr="00642D4C" w:rsidRDefault="004834E5" w:rsidP="00CB248A">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 Големината на фокус групите ќе се движи од </w:t>
      </w:r>
      <w:r w:rsidR="009A32A3" w:rsidRPr="00642D4C">
        <w:rPr>
          <w:rFonts w:asciiTheme="minorHAnsi" w:hAnsiTheme="minorHAnsi" w:cstheme="minorHAnsi"/>
          <w:color w:val="auto"/>
          <w:lang w:val="mk-MK"/>
        </w:rPr>
        <w:t>10</w:t>
      </w:r>
      <w:r w:rsidRPr="00642D4C">
        <w:rPr>
          <w:rFonts w:asciiTheme="minorHAnsi" w:hAnsiTheme="minorHAnsi" w:cstheme="minorHAnsi"/>
          <w:color w:val="auto"/>
          <w:lang w:val="mk-MK"/>
        </w:rPr>
        <w:t>-</w:t>
      </w:r>
      <w:r w:rsidR="009A32A3" w:rsidRPr="00642D4C">
        <w:rPr>
          <w:rFonts w:asciiTheme="minorHAnsi" w:hAnsiTheme="minorHAnsi" w:cstheme="minorHAnsi"/>
          <w:color w:val="auto"/>
          <w:lang w:val="mk-MK"/>
        </w:rPr>
        <w:t>12</w:t>
      </w:r>
      <w:r w:rsidRPr="00642D4C">
        <w:rPr>
          <w:rFonts w:asciiTheme="minorHAnsi" w:hAnsiTheme="minorHAnsi" w:cstheme="minorHAnsi"/>
          <w:color w:val="auto"/>
          <w:lang w:val="mk-MK"/>
        </w:rPr>
        <w:t xml:space="preserve"> учесници</w:t>
      </w:r>
      <w:r w:rsidR="00AF42EB">
        <w:rPr>
          <w:rFonts w:asciiTheme="minorHAnsi" w:hAnsiTheme="minorHAnsi" w:cstheme="minorHAnsi"/>
          <w:color w:val="auto"/>
          <w:lang w:val="mk-MK"/>
        </w:rPr>
        <w:t>.</w:t>
      </w:r>
    </w:p>
    <w:p w14:paraId="6D06FABD" w14:textId="2E19B8A6" w:rsidR="004834E5" w:rsidRPr="00642D4C" w:rsidRDefault="004834E5" w:rsidP="00CB248A">
      <w:pPr>
        <w:spacing w:before="120" w:after="120"/>
        <w:rPr>
          <w:rStyle w:val="hps"/>
          <w:rFonts w:asciiTheme="minorHAnsi" w:hAnsiTheme="minorHAnsi" w:cstheme="minorHAnsi"/>
          <w:color w:val="auto"/>
          <w:lang w:val="mk-MK"/>
        </w:rPr>
      </w:pPr>
      <w:r w:rsidRPr="00642D4C">
        <w:rPr>
          <w:rFonts w:asciiTheme="minorHAnsi" w:hAnsiTheme="minorHAnsi" w:cstheme="minorHAnsi"/>
          <w:color w:val="auto"/>
          <w:lang w:val="mk-MK"/>
        </w:rPr>
        <w:t xml:space="preserve"> Консултантот ќе биде задолжен за осмислување на почетни, воведни, преодни, клучни и завршни прашања за фокус групите со цел соодветно спроведување на анализата.</w:t>
      </w:r>
    </w:p>
    <w:p w14:paraId="6DD26870" w14:textId="77777777" w:rsidR="00664927" w:rsidRPr="00642D4C" w:rsidRDefault="00664927" w:rsidP="003533F7">
      <w:pPr>
        <w:pStyle w:val="ListParagraph"/>
        <w:numPr>
          <w:ilvl w:val="0"/>
          <w:numId w:val="19"/>
        </w:numPr>
        <w:shd w:val="clear" w:color="auto" w:fill="C8EFFF" w:themeFill="accent1" w:themeFillTint="33"/>
        <w:spacing w:before="240" w:after="120"/>
        <w:ind w:left="0" w:firstLine="0"/>
        <w:contextualSpacing w:val="0"/>
        <w:rPr>
          <w:rFonts w:asciiTheme="minorHAnsi" w:hAnsiTheme="minorHAnsi" w:cstheme="minorHAnsi"/>
          <w:b/>
          <w:color w:val="auto"/>
          <w:lang w:val="mk-MK"/>
        </w:rPr>
      </w:pPr>
      <w:r w:rsidRPr="00642D4C">
        <w:rPr>
          <w:rFonts w:asciiTheme="minorHAnsi" w:hAnsiTheme="minorHAnsi" w:cstheme="minorHAnsi"/>
          <w:b/>
          <w:color w:val="auto"/>
          <w:lang w:val="mk-MK"/>
        </w:rPr>
        <w:t>Клучни резултати:</w:t>
      </w:r>
    </w:p>
    <w:p w14:paraId="3BFD8A99" w14:textId="77777777" w:rsidR="00664927" w:rsidRPr="00642D4C" w:rsidRDefault="00664927" w:rsidP="000232D7">
      <w:pPr>
        <w:spacing w:before="120" w:after="120"/>
        <w:rPr>
          <w:rFonts w:asciiTheme="minorHAnsi" w:hAnsiTheme="minorHAnsi" w:cstheme="minorHAnsi"/>
          <w:color w:val="auto"/>
          <w:lang w:val="mk-MK"/>
        </w:rPr>
      </w:pPr>
      <w:r w:rsidRPr="00642D4C">
        <w:rPr>
          <w:rStyle w:val="hps"/>
          <w:rFonts w:asciiTheme="minorHAnsi" w:hAnsiTheme="minorHAnsi" w:cstheme="minorHAnsi"/>
          <w:color w:val="auto"/>
          <w:lang w:val="mk-MK"/>
        </w:rPr>
        <w:t>Надворешниот експерт</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ќе</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се посвети на</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следниве клучни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резултати</w:t>
      </w:r>
      <w:r w:rsidRPr="00642D4C">
        <w:rPr>
          <w:rFonts w:asciiTheme="minorHAnsi" w:hAnsiTheme="minorHAnsi" w:cstheme="minorHAnsi"/>
          <w:color w:val="auto"/>
          <w:lang w:val="mk-MK"/>
        </w:rPr>
        <w:t xml:space="preserve">: </w:t>
      </w:r>
    </w:p>
    <w:p w14:paraId="6CDF469D" w14:textId="58C9B3A0" w:rsidR="004834E5" w:rsidRPr="00642D4C" w:rsidRDefault="00664927" w:rsidP="000232D7">
      <w:pPr>
        <w:pStyle w:val="ListParagraph"/>
        <w:numPr>
          <w:ilvl w:val="0"/>
          <w:numId w:val="32"/>
        </w:numPr>
        <w:spacing w:before="120" w:after="120"/>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 xml:space="preserve">Извештај од анализа на </w:t>
      </w:r>
      <w:r w:rsidR="00686626" w:rsidRPr="00642D4C">
        <w:rPr>
          <w:rFonts w:asciiTheme="minorHAnsi" w:hAnsiTheme="minorHAnsi" w:cstheme="minorHAnsi"/>
          <w:color w:val="auto"/>
          <w:lang w:val="mk-MK"/>
        </w:rPr>
        <w:t xml:space="preserve">бројот и видот на </w:t>
      </w:r>
      <w:r w:rsidR="000B03D2" w:rsidRPr="00642D4C">
        <w:rPr>
          <w:rFonts w:asciiTheme="minorHAnsi" w:hAnsiTheme="minorHAnsi" w:cstheme="minorHAnsi"/>
          <w:color w:val="auto"/>
          <w:lang w:val="mk-MK"/>
        </w:rPr>
        <w:t xml:space="preserve">причинските </w:t>
      </w:r>
      <w:r w:rsidR="00686626" w:rsidRPr="00642D4C">
        <w:rPr>
          <w:rFonts w:asciiTheme="minorHAnsi" w:hAnsiTheme="minorHAnsi" w:cstheme="minorHAnsi"/>
          <w:color w:val="auto"/>
          <w:lang w:val="mk-MK"/>
        </w:rPr>
        <w:t>фактори</w:t>
      </w:r>
      <w:r w:rsidR="000B03D2" w:rsidRPr="00642D4C">
        <w:rPr>
          <w:rFonts w:asciiTheme="minorHAnsi" w:hAnsiTheme="minorHAnsi" w:cstheme="minorHAnsi"/>
          <w:color w:val="auto"/>
          <w:lang w:val="mk-MK"/>
        </w:rPr>
        <w:t xml:space="preserve"> </w:t>
      </w:r>
      <w:r w:rsidR="00686626" w:rsidRPr="00642D4C">
        <w:rPr>
          <w:rFonts w:asciiTheme="minorHAnsi" w:hAnsiTheme="minorHAnsi" w:cstheme="minorHAnsi"/>
          <w:color w:val="auto"/>
          <w:lang w:val="mk-MK"/>
        </w:rPr>
        <w:t xml:space="preserve">кои </w:t>
      </w:r>
      <w:r w:rsidR="000B03D2" w:rsidRPr="00642D4C">
        <w:rPr>
          <w:rFonts w:asciiTheme="minorHAnsi" w:hAnsiTheme="minorHAnsi" w:cstheme="minorHAnsi"/>
          <w:color w:val="auto"/>
          <w:lang w:val="mk-MK"/>
        </w:rPr>
        <w:t xml:space="preserve">како предизвици </w:t>
      </w:r>
      <w:r w:rsidR="00686626" w:rsidRPr="00642D4C">
        <w:rPr>
          <w:rFonts w:asciiTheme="minorHAnsi" w:hAnsiTheme="minorHAnsi" w:cstheme="minorHAnsi"/>
          <w:color w:val="auto"/>
          <w:lang w:val="mk-MK"/>
        </w:rPr>
        <w:t xml:space="preserve">влијаат врз </w:t>
      </w:r>
      <w:r w:rsidR="000B03D2" w:rsidRPr="00642D4C">
        <w:rPr>
          <w:rFonts w:asciiTheme="minorHAnsi" w:hAnsiTheme="minorHAnsi" w:cstheme="minorHAnsi"/>
          <w:color w:val="auto"/>
          <w:lang w:val="mk-MK"/>
        </w:rPr>
        <w:t xml:space="preserve">биолошките семејства во грижата за децата и причинските фактори за </w:t>
      </w:r>
      <w:r w:rsidR="000232D7">
        <w:rPr>
          <w:rFonts w:asciiTheme="minorHAnsi" w:hAnsiTheme="minorHAnsi" w:cstheme="minorHAnsi"/>
          <w:color w:val="auto"/>
          <w:lang w:val="mk-MK"/>
        </w:rPr>
        <w:t>сместување</w:t>
      </w:r>
      <w:r w:rsidR="000B03D2" w:rsidRPr="00642D4C">
        <w:rPr>
          <w:rFonts w:asciiTheme="minorHAnsi" w:hAnsiTheme="minorHAnsi" w:cstheme="minorHAnsi"/>
          <w:color w:val="auto"/>
          <w:lang w:val="mk-MK"/>
        </w:rPr>
        <w:t xml:space="preserve"> на децата во алтернативна грижа</w:t>
      </w:r>
      <w:r w:rsidR="000232D7">
        <w:rPr>
          <w:rFonts w:asciiTheme="minorHAnsi" w:hAnsiTheme="minorHAnsi" w:cstheme="minorHAnsi"/>
          <w:color w:val="auto"/>
          <w:lang w:val="mk-MK"/>
        </w:rPr>
        <w:t>.</w:t>
      </w:r>
    </w:p>
    <w:p w14:paraId="515C9322" w14:textId="5ECE5C3C" w:rsidR="00A10EAB" w:rsidRPr="00642D4C" w:rsidRDefault="00A10EAB" w:rsidP="000232D7">
      <w:pPr>
        <w:pStyle w:val="ListParagraph"/>
        <w:numPr>
          <w:ilvl w:val="0"/>
          <w:numId w:val="32"/>
        </w:numPr>
        <w:spacing w:before="120" w:after="120"/>
        <w:contextualSpacing w:val="0"/>
        <w:jc w:val="left"/>
        <w:rPr>
          <w:rFonts w:asciiTheme="minorHAnsi" w:hAnsiTheme="minorHAnsi" w:cstheme="minorHAnsi"/>
          <w:color w:val="auto"/>
          <w:lang w:val="mk-MK"/>
        </w:rPr>
      </w:pPr>
      <w:r>
        <w:rPr>
          <w:rFonts w:asciiTheme="minorHAnsi" w:hAnsiTheme="minorHAnsi" w:cstheme="minorHAnsi"/>
          <w:color w:val="auto"/>
          <w:lang w:val="mk-MK"/>
        </w:rPr>
        <w:t xml:space="preserve">Предлог на социјални услуги и механизми за поддршка со кои ќе се обезбеди надминување на </w:t>
      </w:r>
      <w:r w:rsidR="00770DA1">
        <w:rPr>
          <w:rFonts w:asciiTheme="minorHAnsi" w:hAnsiTheme="minorHAnsi" w:cstheme="minorHAnsi"/>
          <w:color w:val="auto"/>
          <w:lang w:val="mk-MK"/>
        </w:rPr>
        <w:t xml:space="preserve">откриените </w:t>
      </w:r>
      <w:r>
        <w:rPr>
          <w:rFonts w:asciiTheme="minorHAnsi" w:hAnsiTheme="minorHAnsi" w:cstheme="minorHAnsi"/>
          <w:color w:val="auto"/>
          <w:lang w:val="mk-MK"/>
        </w:rPr>
        <w:t>социјалните ризици со кои се соочуваат семејствата во грижата за децата согласно законот за социјална заштита и меѓународните рамковни документи.</w:t>
      </w:r>
    </w:p>
    <w:p w14:paraId="22614768" w14:textId="77777777" w:rsidR="004834E5" w:rsidRPr="00642D4C" w:rsidRDefault="004834E5" w:rsidP="000232D7">
      <w:pPr>
        <w:spacing w:before="120" w:after="120"/>
        <w:rPr>
          <w:rFonts w:asciiTheme="minorHAnsi" w:hAnsiTheme="minorHAnsi" w:cstheme="minorHAnsi"/>
          <w:b/>
          <w:bCs/>
          <w:color w:val="auto"/>
          <w:lang w:val="mk-MK"/>
        </w:rPr>
      </w:pPr>
      <w:r w:rsidRPr="00642D4C">
        <w:rPr>
          <w:rFonts w:asciiTheme="minorHAnsi" w:hAnsiTheme="minorHAnsi" w:cstheme="minorHAnsi"/>
          <w:b/>
          <w:bCs/>
          <w:color w:val="auto"/>
          <w:lang w:val="mk-MK"/>
        </w:rPr>
        <w:t xml:space="preserve">Брак и семејство; </w:t>
      </w:r>
    </w:p>
    <w:p w14:paraId="08FD3681" w14:textId="77777777" w:rsidR="004834E5" w:rsidRPr="00642D4C" w:rsidRDefault="004834E5" w:rsidP="000232D7">
      <w:pPr>
        <w:pStyle w:val="ListParagraph"/>
        <w:numPr>
          <w:ilvl w:val="0"/>
          <w:numId w:val="33"/>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 xml:space="preserve">Жртва на семејно насилство, </w:t>
      </w:r>
    </w:p>
    <w:p w14:paraId="75209E8B" w14:textId="77777777" w:rsidR="004834E5" w:rsidRPr="00642D4C" w:rsidRDefault="004834E5" w:rsidP="000232D7">
      <w:pPr>
        <w:pStyle w:val="ListParagraph"/>
        <w:numPr>
          <w:ilvl w:val="0"/>
          <w:numId w:val="33"/>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 xml:space="preserve">Сторител на семејно насилство </w:t>
      </w:r>
    </w:p>
    <w:p w14:paraId="7F6F36B9" w14:textId="77777777" w:rsidR="004834E5" w:rsidRPr="00642D4C" w:rsidRDefault="004834E5" w:rsidP="000232D7">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и во областа на </w:t>
      </w:r>
      <w:r w:rsidRPr="00642D4C">
        <w:rPr>
          <w:rFonts w:asciiTheme="minorHAnsi" w:hAnsiTheme="minorHAnsi" w:cstheme="minorHAnsi"/>
          <w:b/>
          <w:bCs/>
          <w:color w:val="auto"/>
          <w:lang w:val="mk-MK"/>
        </w:rPr>
        <w:t xml:space="preserve">Заштита на деца; </w:t>
      </w:r>
    </w:p>
    <w:p w14:paraId="68935DB3"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Дете без родители и родителска грижа</w:t>
      </w:r>
    </w:p>
    <w:p w14:paraId="787E9E06"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Дете со попреченост</w:t>
      </w:r>
    </w:p>
    <w:p w14:paraId="2C815201"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Дете во ризик</w:t>
      </w:r>
    </w:p>
    <w:p w14:paraId="7833B3B9"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Дете во судир со закон</w:t>
      </w:r>
    </w:p>
    <w:p w14:paraId="7282A55C"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Малолетно лице под старателство</w:t>
      </w:r>
    </w:p>
    <w:p w14:paraId="190E9CA8"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lastRenderedPageBreak/>
        <w:t>Надзор над вршење на родителско право</w:t>
      </w:r>
    </w:p>
    <w:p w14:paraId="609C919A"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 xml:space="preserve">Одземање на родителско право и </w:t>
      </w:r>
    </w:p>
    <w:p w14:paraId="718AA01A" w14:textId="77777777" w:rsidR="004834E5" w:rsidRPr="00642D4C" w:rsidRDefault="004834E5" w:rsidP="000232D7">
      <w:pPr>
        <w:pStyle w:val="ListParagraph"/>
        <w:numPr>
          <w:ilvl w:val="0"/>
          <w:numId w:val="34"/>
        </w:numPr>
        <w:spacing w:after="0"/>
        <w:ind w:left="714" w:hanging="357"/>
        <w:contextualSpacing w:val="0"/>
        <w:rPr>
          <w:rFonts w:asciiTheme="minorHAnsi" w:hAnsiTheme="minorHAnsi" w:cstheme="minorHAnsi"/>
          <w:color w:val="auto"/>
          <w:lang w:val="mk-MK"/>
        </w:rPr>
      </w:pPr>
      <w:r w:rsidRPr="00642D4C">
        <w:rPr>
          <w:rFonts w:asciiTheme="minorHAnsi" w:hAnsiTheme="minorHAnsi" w:cstheme="minorHAnsi"/>
          <w:color w:val="auto"/>
          <w:lang w:val="mk-MK"/>
        </w:rPr>
        <w:t>Посвојување</w:t>
      </w:r>
    </w:p>
    <w:p w14:paraId="037A7245" w14:textId="32C339E3" w:rsidR="004D742E" w:rsidRPr="00642D4C" w:rsidRDefault="004D742E" w:rsidP="000232D7">
      <w:pPr>
        <w:spacing w:before="120" w:after="120"/>
        <w:rPr>
          <w:rFonts w:asciiTheme="minorHAnsi" w:hAnsiTheme="minorHAnsi" w:cstheme="minorHAnsi"/>
          <w:color w:val="auto"/>
          <w:lang w:val="mk-MK"/>
        </w:rPr>
      </w:pPr>
      <w:r w:rsidRPr="00642D4C">
        <w:rPr>
          <w:rFonts w:asciiTheme="minorHAnsi" w:hAnsiTheme="minorHAnsi" w:cstheme="minorHAnsi"/>
          <w:color w:val="auto"/>
          <w:lang w:val="mk-MK"/>
        </w:rPr>
        <w:t xml:space="preserve">Се очекува </w:t>
      </w:r>
      <w:r w:rsidR="00F21894" w:rsidRPr="00642D4C">
        <w:rPr>
          <w:rFonts w:asciiTheme="minorHAnsi" w:hAnsiTheme="minorHAnsi" w:cstheme="minorHAnsi"/>
          <w:color w:val="auto"/>
          <w:lang w:val="mk-MK"/>
        </w:rPr>
        <w:t xml:space="preserve">опфат од </w:t>
      </w:r>
      <w:r w:rsidR="009A32A3" w:rsidRPr="00642D4C">
        <w:rPr>
          <w:rFonts w:asciiTheme="minorHAnsi" w:hAnsiTheme="minorHAnsi" w:cstheme="minorHAnsi"/>
          <w:color w:val="auto"/>
          <w:lang w:val="mk-MK"/>
        </w:rPr>
        <w:t xml:space="preserve">1% на </w:t>
      </w:r>
      <w:r w:rsidR="00F21894" w:rsidRPr="00642D4C">
        <w:rPr>
          <w:rFonts w:asciiTheme="minorHAnsi" w:hAnsiTheme="minorHAnsi" w:cstheme="minorHAnsi"/>
          <w:color w:val="auto"/>
          <w:lang w:val="mk-MK"/>
        </w:rPr>
        <w:t>идентификувани</w:t>
      </w:r>
      <w:r w:rsidR="009A32A3" w:rsidRPr="00642D4C">
        <w:rPr>
          <w:rFonts w:asciiTheme="minorHAnsi" w:hAnsiTheme="minorHAnsi" w:cstheme="minorHAnsi"/>
          <w:color w:val="auto"/>
          <w:lang w:val="mk-MK"/>
        </w:rPr>
        <w:t xml:space="preserve"> испитаници по град од 8те плански региони</w:t>
      </w:r>
      <w:r w:rsidRPr="00642D4C">
        <w:rPr>
          <w:rFonts w:asciiTheme="minorHAnsi" w:hAnsiTheme="minorHAnsi" w:cstheme="minorHAnsi"/>
          <w:color w:val="auto"/>
          <w:lang w:val="mk-MK"/>
        </w:rPr>
        <w:t xml:space="preserve"> за спроведување на истражувањето.</w:t>
      </w:r>
    </w:p>
    <w:p w14:paraId="69479878" w14:textId="6D685EBF" w:rsidR="000B03D2" w:rsidRPr="00642D4C" w:rsidRDefault="004834E5" w:rsidP="005E5BA1">
      <w:pPr>
        <w:pStyle w:val="ListParagraph"/>
        <w:spacing w:before="120" w:after="120"/>
        <w:ind w:left="0"/>
        <w:contextualSpacing w:val="0"/>
        <w:rPr>
          <w:rFonts w:asciiTheme="minorHAnsi" w:hAnsiTheme="minorHAnsi" w:cstheme="minorHAnsi"/>
          <w:color w:val="auto"/>
          <w:lang w:val="mk-MK"/>
        </w:rPr>
      </w:pPr>
      <w:r w:rsidRPr="00642D4C">
        <w:rPr>
          <w:rFonts w:asciiTheme="minorHAnsi" w:hAnsiTheme="minorHAnsi" w:cstheme="minorHAnsi"/>
          <w:color w:val="auto"/>
          <w:lang w:val="mk-MK"/>
        </w:rPr>
        <w:t xml:space="preserve">Резултатите од истражувањето ќе придонесат за подигање на свеста за превентивните мерки, поддршка на биолошките семејства во социјален ризик и зајакнување на нивниот капацитет за </w:t>
      </w:r>
      <w:r w:rsidR="00262736">
        <w:rPr>
          <w:rFonts w:asciiTheme="minorHAnsi" w:hAnsiTheme="minorHAnsi" w:cstheme="minorHAnsi"/>
          <w:color w:val="auto"/>
          <w:lang w:val="mk-MK"/>
        </w:rPr>
        <w:t>задржување</w:t>
      </w:r>
      <w:r w:rsidRPr="00642D4C">
        <w:rPr>
          <w:rFonts w:asciiTheme="minorHAnsi" w:hAnsiTheme="minorHAnsi" w:cstheme="minorHAnsi"/>
          <w:color w:val="auto"/>
          <w:lang w:val="mk-MK"/>
        </w:rPr>
        <w:t xml:space="preserve"> на децата во биолошка семејна средина</w:t>
      </w:r>
      <w:r w:rsidR="00262736">
        <w:rPr>
          <w:rFonts w:asciiTheme="minorHAnsi" w:hAnsiTheme="minorHAnsi" w:cstheme="minorHAnsi"/>
          <w:color w:val="auto"/>
          <w:lang w:val="mk-MK"/>
        </w:rPr>
        <w:t xml:space="preserve"> и осигурување на квалитетна родителска грижа</w:t>
      </w:r>
      <w:r w:rsidRPr="00642D4C">
        <w:rPr>
          <w:rFonts w:asciiTheme="minorHAnsi" w:hAnsiTheme="minorHAnsi" w:cstheme="minorHAnsi"/>
          <w:color w:val="auto"/>
          <w:lang w:val="mk-MK"/>
        </w:rPr>
        <w:t xml:space="preserve">. Тие, исто така, ќе обезбедат основа за дефинирање и институционализирање на реинтеграцијата </w:t>
      </w:r>
      <w:r w:rsidR="00262736">
        <w:rPr>
          <w:rFonts w:asciiTheme="minorHAnsi" w:hAnsiTheme="minorHAnsi" w:cstheme="minorHAnsi"/>
          <w:color w:val="auto"/>
          <w:lang w:val="mk-MK"/>
        </w:rPr>
        <w:t xml:space="preserve">на децата во биолошка средина </w:t>
      </w:r>
      <w:r w:rsidRPr="00642D4C">
        <w:rPr>
          <w:rFonts w:asciiTheme="minorHAnsi" w:hAnsiTheme="minorHAnsi" w:cstheme="minorHAnsi"/>
          <w:color w:val="auto"/>
          <w:lang w:val="mk-MK"/>
        </w:rPr>
        <w:t xml:space="preserve">како структуриран процес. </w:t>
      </w:r>
      <w:r w:rsidR="00262736">
        <w:rPr>
          <w:rFonts w:asciiTheme="minorHAnsi" w:hAnsiTheme="minorHAnsi" w:cstheme="minorHAnsi"/>
          <w:color w:val="auto"/>
          <w:lang w:val="mk-MK"/>
        </w:rPr>
        <w:t>Исто така</w:t>
      </w:r>
      <w:r w:rsidRPr="00642D4C">
        <w:rPr>
          <w:rFonts w:asciiTheme="minorHAnsi" w:hAnsiTheme="minorHAnsi" w:cstheme="minorHAnsi"/>
          <w:color w:val="auto"/>
          <w:lang w:val="mk-MK"/>
        </w:rPr>
        <w:t>, наодите ќе ја истакнат важноста од воспоставување независен регулаторен механизам (контролен механизам) за сместување на деца во алтернативна грижа.</w:t>
      </w:r>
    </w:p>
    <w:p w14:paraId="418D8250" w14:textId="77777777" w:rsidR="00664927" w:rsidRPr="00642D4C" w:rsidRDefault="00664927" w:rsidP="008772F1">
      <w:pPr>
        <w:pStyle w:val="ListParagraph"/>
        <w:numPr>
          <w:ilvl w:val="0"/>
          <w:numId w:val="19"/>
        </w:numPr>
        <w:shd w:val="clear" w:color="auto" w:fill="C8EFFF" w:themeFill="accent1" w:themeFillTint="33"/>
        <w:spacing w:before="240" w:after="120"/>
        <w:ind w:left="0" w:firstLine="0"/>
        <w:contextualSpacing w:val="0"/>
        <w:rPr>
          <w:rFonts w:asciiTheme="minorHAnsi" w:hAnsiTheme="minorHAnsi" w:cstheme="minorHAnsi"/>
          <w:b/>
          <w:color w:val="auto"/>
          <w:lang w:val="mk-MK"/>
        </w:rPr>
      </w:pPr>
      <w:r w:rsidRPr="00642D4C">
        <w:rPr>
          <w:rFonts w:asciiTheme="minorHAnsi" w:hAnsiTheme="minorHAnsi" w:cstheme="minorHAnsi"/>
          <w:b/>
          <w:color w:val="auto"/>
          <w:lang w:val="mk-MK"/>
        </w:rPr>
        <w:t>Временска рамка</w:t>
      </w:r>
    </w:p>
    <w:p w14:paraId="6CCD1CBD" w14:textId="02BF91CB" w:rsidR="00664927" w:rsidRPr="00642D4C" w:rsidRDefault="00664927" w:rsidP="005D3578">
      <w:pPr>
        <w:spacing w:after="120"/>
        <w:rPr>
          <w:rFonts w:asciiTheme="minorHAnsi" w:hAnsiTheme="minorHAnsi" w:cstheme="minorHAnsi"/>
          <w:color w:val="auto"/>
          <w:lang w:val="mk-MK"/>
        </w:rPr>
      </w:pPr>
      <w:r w:rsidRPr="00642D4C">
        <w:rPr>
          <w:rFonts w:asciiTheme="minorHAnsi" w:hAnsiTheme="minorHAnsi" w:cstheme="minorHAnsi"/>
          <w:color w:val="auto"/>
          <w:lang w:val="mk-MK"/>
        </w:rPr>
        <w:t>Анализата треба да биде спроведена во периодот Септември – Но</w:t>
      </w:r>
      <w:r w:rsidR="0007236E" w:rsidRPr="00642D4C">
        <w:rPr>
          <w:rFonts w:asciiTheme="minorHAnsi" w:hAnsiTheme="minorHAnsi" w:cstheme="minorHAnsi"/>
          <w:color w:val="auto"/>
          <w:lang w:val="mk-MK"/>
        </w:rPr>
        <w:t>ември</w:t>
      </w:r>
      <w:r w:rsidRPr="00642D4C">
        <w:rPr>
          <w:rFonts w:asciiTheme="minorHAnsi" w:hAnsiTheme="minorHAnsi" w:cstheme="minorHAnsi"/>
          <w:color w:val="auto"/>
          <w:lang w:val="mk-MK"/>
        </w:rPr>
        <w:t xml:space="preserve"> 202</w:t>
      </w:r>
      <w:r w:rsidR="0007236E" w:rsidRPr="00642D4C">
        <w:rPr>
          <w:rFonts w:asciiTheme="minorHAnsi" w:hAnsiTheme="minorHAnsi" w:cstheme="minorHAnsi"/>
          <w:color w:val="auto"/>
          <w:lang w:val="mk-MK"/>
        </w:rPr>
        <w:t>5</w:t>
      </w:r>
      <w:r w:rsidRPr="00642D4C">
        <w:rPr>
          <w:rFonts w:asciiTheme="minorHAnsi" w:hAnsiTheme="minorHAnsi" w:cstheme="minorHAnsi"/>
          <w:color w:val="auto"/>
          <w:lang w:val="mk-MK"/>
        </w:rPr>
        <w:t xml:space="preserve"> година. </w:t>
      </w:r>
    </w:p>
    <w:p w14:paraId="74CEC31E" w14:textId="60D35072" w:rsidR="002D66E5" w:rsidRPr="00642D4C" w:rsidRDefault="002D66E5" w:rsidP="005D3578">
      <w:pPr>
        <w:pStyle w:val="ListParagraph"/>
        <w:numPr>
          <w:ilvl w:val="0"/>
          <w:numId w:val="28"/>
        </w:numPr>
        <w:spacing w:after="120"/>
        <w:ind w:left="0" w:firstLine="0"/>
        <w:rPr>
          <w:rFonts w:asciiTheme="minorHAnsi" w:hAnsiTheme="minorHAnsi" w:cstheme="minorHAnsi"/>
          <w:color w:val="auto"/>
          <w:lang w:val="mk-MK"/>
        </w:rPr>
      </w:pPr>
      <w:r w:rsidRPr="00642D4C">
        <w:rPr>
          <w:rFonts w:asciiTheme="minorHAnsi" w:hAnsiTheme="minorHAnsi" w:cstheme="minorHAnsi"/>
          <w:color w:val="auto"/>
          <w:lang w:val="mk-MK"/>
        </w:rPr>
        <w:t>2 недели подготовка</w:t>
      </w:r>
    </w:p>
    <w:p w14:paraId="20F994CD" w14:textId="27FA846C" w:rsidR="002D66E5" w:rsidRPr="00642D4C" w:rsidRDefault="002D66E5" w:rsidP="005D3578">
      <w:pPr>
        <w:pStyle w:val="ListParagraph"/>
        <w:numPr>
          <w:ilvl w:val="0"/>
          <w:numId w:val="28"/>
        </w:numPr>
        <w:spacing w:after="120"/>
        <w:ind w:left="0" w:firstLine="0"/>
        <w:rPr>
          <w:rFonts w:asciiTheme="minorHAnsi" w:hAnsiTheme="minorHAnsi" w:cstheme="minorHAnsi"/>
          <w:color w:val="auto"/>
          <w:lang w:val="mk-MK"/>
        </w:rPr>
      </w:pPr>
      <w:r w:rsidRPr="00642D4C">
        <w:rPr>
          <w:rFonts w:asciiTheme="minorHAnsi" w:hAnsiTheme="minorHAnsi" w:cstheme="minorHAnsi"/>
          <w:color w:val="auto"/>
          <w:lang w:val="mk-MK"/>
        </w:rPr>
        <w:t>5 недели за собирање на податоци</w:t>
      </w:r>
    </w:p>
    <w:p w14:paraId="3F3C230E" w14:textId="76E9B789" w:rsidR="002D66E5" w:rsidRPr="00642D4C" w:rsidRDefault="002D66E5" w:rsidP="005D3578">
      <w:pPr>
        <w:pStyle w:val="ListParagraph"/>
        <w:numPr>
          <w:ilvl w:val="0"/>
          <w:numId w:val="28"/>
        </w:numPr>
        <w:spacing w:after="120"/>
        <w:ind w:left="0" w:firstLine="0"/>
        <w:rPr>
          <w:rFonts w:asciiTheme="minorHAnsi" w:hAnsiTheme="minorHAnsi" w:cstheme="minorHAnsi"/>
          <w:color w:val="auto"/>
          <w:lang w:val="mk-MK"/>
        </w:rPr>
      </w:pPr>
      <w:r w:rsidRPr="00642D4C">
        <w:rPr>
          <w:rFonts w:asciiTheme="minorHAnsi" w:hAnsiTheme="minorHAnsi" w:cstheme="minorHAnsi"/>
          <w:color w:val="auto"/>
          <w:lang w:val="mk-MK"/>
        </w:rPr>
        <w:t>2 недели за анализа и пишување извештај</w:t>
      </w:r>
    </w:p>
    <w:p w14:paraId="13D46B29" w14:textId="31E0AE90" w:rsidR="00664927" w:rsidRPr="00642D4C" w:rsidRDefault="002D66E5" w:rsidP="005D3578">
      <w:pPr>
        <w:pStyle w:val="ListParagraph"/>
        <w:numPr>
          <w:ilvl w:val="0"/>
          <w:numId w:val="28"/>
        </w:numPr>
        <w:spacing w:after="120"/>
        <w:ind w:left="0" w:firstLine="0"/>
        <w:rPr>
          <w:rFonts w:asciiTheme="minorHAnsi" w:hAnsiTheme="minorHAnsi" w:cstheme="minorHAnsi"/>
          <w:color w:val="auto"/>
          <w:lang w:val="mk-MK"/>
        </w:rPr>
      </w:pPr>
      <w:r w:rsidRPr="00642D4C">
        <w:rPr>
          <w:rFonts w:asciiTheme="minorHAnsi" w:hAnsiTheme="minorHAnsi" w:cstheme="minorHAnsi"/>
          <w:color w:val="auto"/>
          <w:lang w:val="mk-MK"/>
        </w:rPr>
        <w:t>1 недела презентација</w:t>
      </w:r>
    </w:p>
    <w:p w14:paraId="571FB7F8" w14:textId="77777777" w:rsidR="00664927" w:rsidRPr="00642D4C" w:rsidRDefault="00664927" w:rsidP="008772F1">
      <w:pPr>
        <w:pStyle w:val="ListParagraph"/>
        <w:numPr>
          <w:ilvl w:val="0"/>
          <w:numId w:val="19"/>
        </w:numPr>
        <w:shd w:val="clear" w:color="auto" w:fill="C8EFFF" w:themeFill="accent1" w:themeFillTint="33"/>
        <w:spacing w:before="360" w:after="120"/>
        <w:ind w:left="0" w:firstLine="0"/>
        <w:contextualSpacing w:val="0"/>
        <w:rPr>
          <w:rFonts w:asciiTheme="minorHAnsi" w:hAnsiTheme="minorHAnsi" w:cstheme="minorHAnsi"/>
          <w:b/>
          <w:color w:val="auto"/>
          <w:lang w:val="mk-MK"/>
        </w:rPr>
      </w:pPr>
      <w:r w:rsidRPr="00642D4C">
        <w:rPr>
          <w:rFonts w:asciiTheme="minorHAnsi" w:hAnsiTheme="minorHAnsi" w:cstheme="minorHAnsi"/>
          <w:b/>
          <w:color w:val="auto"/>
          <w:lang w:val="mk-MK"/>
        </w:rPr>
        <w:t>Исплата</w:t>
      </w:r>
    </w:p>
    <w:p w14:paraId="76E18825" w14:textId="77777777" w:rsidR="00664927" w:rsidRPr="00642D4C" w:rsidRDefault="00664927" w:rsidP="005D3578">
      <w:pPr>
        <w:rPr>
          <w:rStyle w:val="hps"/>
          <w:rFonts w:asciiTheme="minorHAnsi" w:hAnsiTheme="minorHAnsi" w:cstheme="minorHAnsi"/>
          <w:color w:val="auto"/>
          <w:lang w:val="mk-MK"/>
        </w:rPr>
      </w:pPr>
      <w:r w:rsidRPr="00642D4C">
        <w:rPr>
          <w:rStyle w:val="hps"/>
          <w:rFonts w:asciiTheme="minorHAnsi" w:hAnsiTheme="minorHAnsi" w:cstheme="minorHAnsi"/>
          <w:color w:val="auto"/>
          <w:lang w:val="mk-MK"/>
        </w:rPr>
        <w:t>Исплатата ќе</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се изврши</w:t>
      </w:r>
      <w:r w:rsidRPr="00642D4C">
        <w:rPr>
          <w:rFonts w:asciiTheme="minorHAnsi" w:hAnsiTheme="minorHAnsi" w:cstheme="minorHAnsi"/>
          <w:color w:val="auto"/>
          <w:lang w:val="mk-MK"/>
        </w:rPr>
        <w:t xml:space="preserve"> во период од 15 дена </w:t>
      </w:r>
      <w:r w:rsidRPr="00642D4C">
        <w:rPr>
          <w:rStyle w:val="hps"/>
          <w:rFonts w:asciiTheme="minorHAnsi" w:hAnsiTheme="minorHAnsi" w:cstheme="minorHAnsi"/>
          <w:color w:val="auto"/>
          <w:lang w:val="mk-MK"/>
        </w:rPr>
        <w:t>по поднесувањето на</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конечната верзија на документите</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на англиски 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македонски јазик,</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за</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СОС Детско село.</w:t>
      </w:r>
    </w:p>
    <w:p w14:paraId="02BD8A28" w14:textId="77777777" w:rsidR="00664927" w:rsidRPr="00642D4C" w:rsidRDefault="00664927" w:rsidP="008772F1">
      <w:pPr>
        <w:pStyle w:val="ListParagraph"/>
        <w:numPr>
          <w:ilvl w:val="0"/>
          <w:numId w:val="19"/>
        </w:numPr>
        <w:shd w:val="clear" w:color="auto" w:fill="C8EFFF" w:themeFill="accent1" w:themeFillTint="33"/>
        <w:spacing w:before="360" w:after="120"/>
        <w:ind w:left="0" w:firstLine="0"/>
        <w:contextualSpacing w:val="0"/>
        <w:rPr>
          <w:rFonts w:asciiTheme="minorHAnsi" w:hAnsiTheme="minorHAnsi" w:cstheme="minorHAnsi"/>
          <w:b/>
          <w:color w:val="auto"/>
          <w:lang w:val="mk-MK"/>
        </w:rPr>
      </w:pPr>
      <w:r w:rsidRPr="00642D4C">
        <w:rPr>
          <w:rFonts w:asciiTheme="minorHAnsi" w:hAnsiTheme="minorHAnsi" w:cstheme="minorHAnsi"/>
          <w:b/>
          <w:color w:val="auto"/>
          <w:lang w:val="mk-MK"/>
        </w:rPr>
        <w:t xml:space="preserve">Профил и задачи на надворешниот консултант  </w:t>
      </w:r>
    </w:p>
    <w:p w14:paraId="3C69D714" w14:textId="77777777" w:rsidR="00664927" w:rsidRPr="00642D4C" w:rsidRDefault="00664927" w:rsidP="005D3578">
      <w:pPr>
        <w:pStyle w:val="ListParagraph"/>
        <w:spacing w:before="120" w:after="120"/>
        <w:ind w:left="0"/>
        <w:contextualSpacing w:val="0"/>
        <w:rPr>
          <w:rFonts w:asciiTheme="minorHAnsi" w:hAnsiTheme="minorHAnsi" w:cstheme="minorHAnsi"/>
          <w:color w:val="auto"/>
          <w:lang w:val="mk-MK"/>
        </w:rPr>
      </w:pPr>
      <w:r w:rsidRPr="00642D4C">
        <w:rPr>
          <w:rStyle w:val="hps"/>
          <w:rFonts w:asciiTheme="minorHAnsi" w:hAnsiTheme="minorHAnsi" w:cstheme="minorHAnsi"/>
          <w:color w:val="auto"/>
          <w:u w:val="single"/>
          <w:lang w:val="mk-MK"/>
        </w:rPr>
        <w:t>При изборот на консултант/-ка ќе се земат предвид следниве услови</w:t>
      </w:r>
      <w:r w:rsidRPr="00642D4C">
        <w:rPr>
          <w:rStyle w:val="hps"/>
          <w:rFonts w:asciiTheme="minorHAnsi" w:hAnsiTheme="minorHAnsi" w:cstheme="minorHAnsi"/>
          <w:color w:val="auto"/>
          <w:lang w:val="mk-MK"/>
        </w:rPr>
        <w:t>:</w:t>
      </w:r>
      <w:r w:rsidRPr="00642D4C">
        <w:rPr>
          <w:rFonts w:asciiTheme="minorHAnsi" w:hAnsiTheme="minorHAnsi" w:cstheme="minorHAnsi"/>
          <w:color w:val="auto"/>
          <w:lang w:val="mk-MK"/>
        </w:rPr>
        <w:t xml:space="preserve"> </w:t>
      </w:r>
    </w:p>
    <w:p w14:paraId="436CFD19" w14:textId="57747717" w:rsidR="00664927" w:rsidRPr="00642D4C" w:rsidRDefault="00664927" w:rsidP="0044639A">
      <w:pPr>
        <w:pStyle w:val="NoSpacing"/>
        <w:numPr>
          <w:ilvl w:val="0"/>
          <w:numId w:val="35"/>
        </w:numPr>
        <w:overflowPunct w:val="0"/>
        <w:autoSpaceDE w:val="0"/>
        <w:autoSpaceDN w:val="0"/>
        <w:adjustRightInd w:val="0"/>
        <w:spacing w:before="120" w:after="120"/>
        <w:ind w:left="357" w:hanging="357"/>
        <w:jc w:val="both"/>
        <w:rPr>
          <w:rFonts w:asciiTheme="minorHAnsi" w:hAnsiTheme="minorHAnsi" w:cstheme="minorHAnsi"/>
          <w:color w:val="auto"/>
          <w:szCs w:val="20"/>
          <w:lang w:val="mk-MK"/>
        </w:rPr>
      </w:pPr>
      <w:r w:rsidRPr="00642D4C">
        <w:rPr>
          <w:rStyle w:val="hps"/>
          <w:rFonts w:asciiTheme="minorHAnsi" w:hAnsiTheme="minorHAnsi" w:cstheme="minorHAnsi"/>
          <w:color w:val="auto"/>
          <w:szCs w:val="20"/>
          <w:lang w:val="mk-MK"/>
        </w:rPr>
        <w:t>Докажано искуство во подготовка на</w:t>
      </w:r>
      <w:r w:rsidR="0007236E" w:rsidRPr="00642D4C">
        <w:rPr>
          <w:rStyle w:val="hps"/>
          <w:rFonts w:asciiTheme="minorHAnsi" w:hAnsiTheme="minorHAnsi" w:cstheme="minorHAnsi"/>
          <w:color w:val="auto"/>
          <w:szCs w:val="20"/>
          <w:lang w:val="mk-MK"/>
        </w:rPr>
        <w:t xml:space="preserve"> истражувања и</w:t>
      </w:r>
      <w:r w:rsidRPr="00642D4C">
        <w:rPr>
          <w:rStyle w:val="hps"/>
          <w:rFonts w:asciiTheme="minorHAnsi" w:hAnsiTheme="minorHAnsi" w:cstheme="minorHAnsi"/>
          <w:color w:val="auto"/>
          <w:szCs w:val="20"/>
          <w:lang w:val="mk-MK"/>
        </w:rPr>
        <w:t xml:space="preserve"> анализи поврзани со социјалната заштита и политика;</w:t>
      </w:r>
      <w:r w:rsidRPr="00642D4C">
        <w:rPr>
          <w:rFonts w:asciiTheme="minorHAnsi" w:hAnsiTheme="minorHAnsi" w:cstheme="minorHAnsi"/>
          <w:color w:val="auto"/>
          <w:szCs w:val="20"/>
          <w:lang w:val="mk-MK"/>
        </w:rPr>
        <w:t xml:space="preserve"> </w:t>
      </w:r>
    </w:p>
    <w:p w14:paraId="473688F7" w14:textId="77777777" w:rsidR="00664927" w:rsidRPr="00642D4C" w:rsidRDefault="00664927" w:rsidP="0044639A">
      <w:pPr>
        <w:pStyle w:val="NoSpacing"/>
        <w:numPr>
          <w:ilvl w:val="0"/>
          <w:numId w:val="35"/>
        </w:numPr>
        <w:overflowPunct w:val="0"/>
        <w:autoSpaceDE w:val="0"/>
        <w:autoSpaceDN w:val="0"/>
        <w:adjustRightInd w:val="0"/>
        <w:spacing w:before="120" w:after="120"/>
        <w:ind w:left="357" w:hanging="357"/>
        <w:jc w:val="both"/>
        <w:rPr>
          <w:rFonts w:asciiTheme="minorHAnsi" w:hAnsiTheme="minorHAnsi" w:cstheme="minorHAnsi"/>
          <w:color w:val="auto"/>
          <w:szCs w:val="20"/>
          <w:lang w:val="mk-MK"/>
        </w:rPr>
      </w:pPr>
      <w:r w:rsidRPr="00642D4C">
        <w:rPr>
          <w:rStyle w:val="hps"/>
          <w:rFonts w:asciiTheme="minorHAnsi" w:hAnsiTheme="minorHAnsi" w:cstheme="minorHAnsi"/>
          <w:color w:val="auto"/>
          <w:szCs w:val="20"/>
          <w:lang w:val="mk-MK"/>
        </w:rPr>
        <w:t>Компетентност и</w:t>
      </w:r>
      <w:r w:rsidRPr="00642D4C">
        <w:rPr>
          <w:rFonts w:asciiTheme="minorHAnsi" w:hAnsiTheme="minorHAnsi" w:cstheme="minorHAnsi"/>
          <w:color w:val="auto"/>
          <w:szCs w:val="20"/>
          <w:lang w:val="mk-MK"/>
        </w:rPr>
        <w:t xml:space="preserve"> </w:t>
      </w:r>
      <w:r w:rsidRPr="00642D4C">
        <w:rPr>
          <w:rStyle w:val="hps"/>
          <w:rFonts w:asciiTheme="minorHAnsi" w:hAnsiTheme="minorHAnsi" w:cstheme="minorHAnsi"/>
          <w:color w:val="auto"/>
          <w:szCs w:val="20"/>
          <w:lang w:val="mk-MK"/>
        </w:rPr>
        <w:t>искуство во спроведување на</w:t>
      </w:r>
      <w:r w:rsidRPr="00642D4C">
        <w:rPr>
          <w:rFonts w:asciiTheme="minorHAnsi" w:hAnsiTheme="minorHAnsi" w:cstheme="minorHAnsi"/>
          <w:color w:val="auto"/>
          <w:szCs w:val="20"/>
          <w:lang w:val="mk-MK"/>
        </w:rPr>
        <w:t xml:space="preserve"> </w:t>
      </w:r>
      <w:r w:rsidRPr="00642D4C">
        <w:rPr>
          <w:rStyle w:val="hps"/>
          <w:rFonts w:asciiTheme="minorHAnsi" w:hAnsiTheme="minorHAnsi" w:cstheme="minorHAnsi"/>
          <w:color w:val="auto"/>
          <w:szCs w:val="20"/>
          <w:lang w:val="mk-MK"/>
        </w:rPr>
        <w:t>социјални истражувања;</w:t>
      </w:r>
      <w:r w:rsidRPr="00642D4C">
        <w:rPr>
          <w:rFonts w:asciiTheme="minorHAnsi" w:hAnsiTheme="minorHAnsi" w:cstheme="minorHAnsi"/>
          <w:color w:val="auto"/>
          <w:szCs w:val="20"/>
          <w:lang w:val="mk-MK"/>
        </w:rPr>
        <w:t xml:space="preserve"> </w:t>
      </w:r>
    </w:p>
    <w:p w14:paraId="12314041" w14:textId="3565CBFE" w:rsidR="00664927" w:rsidRPr="00642D4C" w:rsidRDefault="00664927" w:rsidP="0044639A">
      <w:pPr>
        <w:pStyle w:val="ListParagraph"/>
        <w:numPr>
          <w:ilvl w:val="0"/>
          <w:numId w:val="35"/>
        </w:numPr>
        <w:spacing w:before="120" w:after="120"/>
        <w:ind w:left="357" w:hanging="357"/>
        <w:contextualSpacing w:val="0"/>
        <w:jc w:val="left"/>
        <w:rPr>
          <w:rFonts w:asciiTheme="minorHAnsi" w:hAnsiTheme="minorHAnsi" w:cstheme="minorHAnsi"/>
          <w:color w:val="auto"/>
          <w:lang w:val="mk-MK"/>
        </w:rPr>
      </w:pPr>
      <w:r w:rsidRPr="00642D4C">
        <w:rPr>
          <w:rStyle w:val="hps"/>
          <w:rFonts w:asciiTheme="minorHAnsi" w:hAnsiTheme="minorHAnsi" w:cstheme="minorHAnsi"/>
          <w:color w:val="auto"/>
          <w:lang w:val="mk-MK"/>
        </w:rPr>
        <w:t xml:space="preserve">Искуство во </w:t>
      </w:r>
      <w:r w:rsidR="004834E5" w:rsidRPr="00642D4C">
        <w:rPr>
          <w:rStyle w:val="hps"/>
          <w:rFonts w:asciiTheme="minorHAnsi" w:hAnsiTheme="minorHAnsi" w:cstheme="minorHAnsi"/>
          <w:color w:val="auto"/>
          <w:lang w:val="mk-MK"/>
        </w:rPr>
        <w:t>партиципативн</w:t>
      </w:r>
      <w:r w:rsidR="0044639A">
        <w:rPr>
          <w:rStyle w:val="hps"/>
          <w:rFonts w:asciiTheme="minorHAnsi" w:hAnsiTheme="minorHAnsi" w:cstheme="minorHAnsi"/>
          <w:color w:val="auto"/>
          <w:lang w:val="mk-MK"/>
        </w:rPr>
        <w:t>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истражувачки метод</w:t>
      </w:r>
      <w:r w:rsidR="004834E5" w:rsidRPr="00642D4C">
        <w:rPr>
          <w:rStyle w:val="hps"/>
          <w:rFonts w:asciiTheme="minorHAnsi" w:hAnsiTheme="minorHAnsi" w:cstheme="minorHAnsi"/>
          <w:color w:val="auto"/>
          <w:lang w:val="mk-MK"/>
        </w:rPr>
        <w:t>а</w:t>
      </w:r>
      <w:r w:rsidRPr="00642D4C">
        <w:rPr>
          <w:rStyle w:val="hps"/>
          <w:rFonts w:asciiTheme="minorHAnsi" w:hAnsiTheme="minorHAnsi" w:cstheme="minorHAnsi"/>
          <w:color w:val="auto"/>
          <w:lang w:val="mk-MK"/>
        </w:rPr>
        <w:t xml:space="preserve">, собирање на податоци, </w:t>
      </w:r>
      <w:r w:rsidR="004834E5" w:rsidRPr="00642D4C">
        <w:rPr>
          <w:rStyle w:val="hps"/>
          <w:rFonts w:asciiTheme="minorHAnsi" w:hAnsiTheme="minorHAnsi" w:cstheme="minorHAnsi"/>
          <w:color w:val="auto"/>
          <w:lang w:val="mk-MK"/>
        </w:rPr>
        <w:t>компаративна</w:t>
      </w:r>
      <w:r w:rsidR="0007236E" w:rsidRPr="00642D4C">
        <w:rPr>
          <w:rStyle w:val="hps"/>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анализа на податоци и примена на методологии во истражување;</w:t>
      </w:r>
    </w:p>
    <w:p w14:paraId="067AACE6" w14:textId="77777777" w:rsidR="00664927" w:rsidRPr="00642D4C" w:rsidRDefault="00664927" w:rsidP="0044639A">
      <w:pPr>
        <w:pStyle w:val="ListParagraph"/>
        <w:numPr>
          <w:ilvl w:val="0"/>
          <w:numId w:val="35"/>
        </w:numPr>
        <w:spacing w:before="120" w:after="120"/>
        <w:ind w:left="357" w:hanging="357"/>
        <w:contextualSpacing w:val="0"/>
        <w:jc w:val="left"/>
        <w:rPr>
          <w:rFonts w:asciiTheme="minorHAnsi" w:hAnsiTheme="minorHAnsi" w:cstheme="minorHAnsi"/>
          <w:color w:val="auto"/>
          <w:lang w:val="mk-MK"/>
        </w:rPr>
      </w:pPr>
      <w:r w:rsidRPr="00642D4C">
        <w:rPr>
          <w:rStyle w:val="hps"/>
          <w:rFonts w:asciiTheme="minorHAnsi" w:hAnsiTheme="minorHAnsi" w:cstheme="minorHAnsi"/>
          <w:color w:val="auto"/>
          <w:lang w:val="mk-MK"/>
        </w:rPr>
        <w:t>Одлични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аналитички,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истражувачки 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вештини за пишување на извештаи;</w:t>
      </w:r>
    </w:p>
    <w:p w14:paraId="0F6B2234" w14:textId="77777777" w:rsidR="00AB3850" w:rsidRPr="00642D4C" w:rsidRDefault="00664927" w:rsidP="0044639A">
      <w:pPr>
        <w:pStyle w:val="NoSpacing"/>
        <w:numPr>
          <w:ilvl w:val="0"/>
          <w:numId w:val="35"/>
        </w:numPr>
        <w:overflowPunct w:val="0"/>
        <w:autoSpaceDE w:val="0"/>
        <w:autoSpaceDN w:val="0"/>
        <w:adjustRightInd w:val="0"/>
        <w:spacing w:before="120" w:after="120"/>
        <w:ind w:left="357" w:hanging="357"/>
        <w:rPr>
          <w:rStyle w:val="hps"/>
          <w:rFonts w:asciiTheme="minorHAnsi" w:hAnsiTheme="minorHAnsi" w:cstheme="minorHAnsi"/>
          <w:color w:val="auto"/>
          <w:szCs w:val="20"/>
          <w:lang w:val="mk-MK"/>
        </w:rPr>
      </w:pPr>
      <w:r w:rsidRPr="00642D4C">
        <w:rPr>
          <w:rStyle w:val="hps"/>
          <w:rFonts w:asciiTheme="minorHAnsi" w:hAnsiTheme="minorHAnsi" w:cstheme="minorHAnsi"/>
          <w:color w:val="auto"/>
          <w:szCs w:val="20"/>
          <w:lang w:val="mk-MK"/>
        </w:rPr>
        <w:t>Добро владеење на англискиот јазик.</w:t>
      </w:r>
    </w:p>
    <w:p w14:paraId="74A9690D" w14:textId="34E54B7D" w:rsidR="00664927" w:rsidRPr="00642D4C" w:rsidRDefault="00AB3850" w:rsidP="0044639A">
      <w:pPr>
        <w:pStyle w:val="NoSpacing"/>
        <w:numPr>
          <w:ilvl w:val="0"/>
          <w:numId w:val="35"/>
        </w:numPr>
        <w:overflowPunct w:val="0"/>
        <w:autoSpaceDE w:val="0"/>
        <w:autoSpaceDN w:val="0"/>
        <w:adjustRightInd w:val="0"/>
        <w:spacing w:before="120" w:after="120"/>
        <w:ind w:left="357" w:hanging="357"/>
        <w:rPr>
          <w:rFonts w:asciiTheme="minorHAnsi" w:hAnsiTheme="minorHAnsi" w:cstheme="minorHAnsi"/>
          <w:color w:val="auto"/>
          <w:szCs w:val="20"/>
          <w:lang w:val="mk-MK"/>
        </w:rPr>
      </w:pPr>
      <w:r w:rsidRPr="00642D4C">
        <w:rPr>
          <w:rFonts w:asciiTheme="minorHAnsi" w:hAnsiTheme="minorHAnsi" w:cstheme="minorHAnsi"/>
          <w:color w:val="auto"/>
          <w:szCs w:val="20"/>
          <w:lang w:val="mk-MK"/>
        </w:rPr>
        <w:t xml:space="preserve">Ниво на квалификациите </w:t>
      </w:r>
      <w:r w:rsidR="00ED6414">
        <w:rPr>
          <w:rFonts w:asciiTheme="minorHAnsi" w:hAnsiTheme="minorHAnsi" w:cstheme="minorHAnsi"/>
          <w:color w:val="auto"/>
          <w:szCs w:val="20"/>
          <w:lang w:val="en-US"/>
        </w:rPr>
        <w:t xml:space="preserve">– </w:t>
      </w:r>
      <w:r w:rsidR="00ED6414">
        <w:rPr>
          <w:rFonts w:asciiTheme="minorHAnsi" w:hAnsiTheme="minorHAnsi" w:cstheme="minorHAnsi"/>
          <w:color w:val="auto"/>
          <w:szCs w:val="20"/>
          <w:lang w:val="mk-MK"/>
        </w:rPr>
        <w:t>Магистерски студии</w:t>
      </w:r>
    </w:p>
    <w:p w14:paraId="22301DB2" w14:textId="77777777" w:rsidR="00664927" w:rsidRPr="00642D4C" w:rsidRDefault="00664927" w:rsidP="0044639A">
      <w:pPr>
        <w:spacing w:before="120" w:after="120"/>
        <w:rPr>
          <w:rFonts w:asciiTheme="minorHAnsi" w:hAnsiTheme="minorHAnsi" w:cstheme="minorHAnsi"/>
          <w:b/>
          <w:color w:val="auto"/>
          <w:lang w:val="mk-MK"/>
        </w:rPr>
      </w:pPr>
      <w:r w:rsidRPr="00642D4C">
        <w:rPr>
          <w:rFonts w:asciiTheme="minorHAnsi" w:hAnsiTheme="minorHAnsi" w:cstheme="minorHAnsi"/>
          <w:b/>
          <w:color w:val="auto"/>
          <w:lang w:val="mk-MK"/>
        </w:rPr>
        <w:t xml:space="preserve">Задачи: </w:t>
      </w:r>
    </w:p>
    <w:p w14:paraId="2AF006D0" w14:textId="77777777" w:rsidR="00664927" w:rsidRPr="00642D4C" w:rsidRDefault="00664927" w:rsidP="0044639A">
      <w:pPr>
        <w:pStyle w:val="ListParagraph"/>
        <w:numPr>
          <w:ilvl w:val="0"/>
          <w:numId w:val="36"/>
        </w:numPr>
        <w:spacing w:before="120" w:after="120"/>
        <w:ind w:left="357" w:hanging="357"/>
        <w:contextualSpacing w:val="0"/>
        <w:jc w:val="left"/>
        <w:rPr>
          <w:rFonts w:asciiTheme="minorHAnsi" w:hAnsiTheme="minorHAnsi" w:cstheme="minorHAnsi"/>
          <w:b/>
          <w:color w:val="auto"/>
          <w:lang w:val="mk-MK"/>
        </w:rPr>
      </w:pPr>
      <w:r w:rsidRPr="00642D4C">
        <w:rPr>
          <w:rStyle w:val="hps"/>
          <w:rFonts w:asciiTheme="minorHAnsi" w:hAnsiTheme="minorHAnsi" w:cstheme="minorHAnsi"/>
          <w:color w:val="auto"/>
          <w:lang w:val="mk-MK"/>
        </w:rPr>
        <w:t>Подготовка на план</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и дизајн</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на процесот на</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собирање на податоци;</w:t>
      </w:r>
      <w:r w:rsidRPr="00642D4C">
        <w:rPr>
          <w:rFonts w:asciiTheme="minorHAnsi" w:hAnsiTheme="minorHAnsi" w:cstheme="minorHAnsi"/>
          <w:color w:val="auto"/>
          <w:lang w:val="mk-MK"/>
        </w:rPr>
        <w:t xml:space="preserve"> </w:t>
      </w:r>
    </w:p>
    <w:p w14:paraId="55422889" w14:textId="0B6236BE" w:rsidR="00664927" w:rsidRPr="00642D4C" w:rsidRDefault="00664927" w:rsidP="0044639A">
      <w:pPr>
        <w:pStyle w:val="ListParagraph"/>
        <w:numPr>
          <w:ilvl w:val="0"/>
          <w:numId w:val="36"/>
        </w:numPr>
        <w:spacing w:before="120" w:after="120"/>
        <w:ind w:left="357" w:hanging="357"/>
        <w:contextualSpacing w:val="0"/>
        <w:jc w:val="left"/>
        <w:rPr>
          <w:rFonts w:asciiTheme="minorHAnsi" w:hAnsiTheme="minorHAnsi" w:cstheme="minorHAnsi"/>
          <w:b/>
          <w:color w:val="auto"/>
          <w:lang w:val="mk-MK"/>
        </w:rPr>
      </w:pPr>
      <w:r w:rsidRPr="00642D4C">
        <w:rPr>
          <w:rStyle w:val="hps"/>
          <w:rFonts w:asciiTheme="minorHAnsi" w:hAnsiTheme="minorHAnsi" w:cstheme="minorHAnsi"/>
          <w:color w:val="auto"/>
          <w:lang w:val="mk-MK"/>
        </w:rPr>
        <w:t>Идентификување на клучнат</w:t>
      </w:r>
      <w:r w:rsidR="00CC1140" w:rsidRPr="00642D4C">
        <w:rPr>
          <w:rStyle w:val="hps"/>
          <w:rFonts w:asciiTheme="minorHAnsi" w:hAnsiTheme="minorHAnsi" w:cstheme="minorHAnsi"/>
          <w:color w:val="auto"/>
          <w:lang w:val="mk-MK"/>
        </w:rPr>
        <w:t xml:space="preserve">а документација </w:t>
      </w:r>
      <w:r w:rsidRPr="00642D4C">
        <w:rPr>
          <w:rFonts w:asciiTheme="minorHAnsi" w:hAnsiTheme="minorHAnsi" w:cstheme="minorHAnsi"/>
          <w:color w:val="auto"/>
          <w:lang w:val="mk-MK"/>
        </w:rPr>
        <w:t>која ќе се анализира;</w:t>
      </w:r>
    </w:p>
    <w:p w14:paraId="6619FAD7" w14:textId="77777777" w:rsidR="00664927" w:rsidRPr="00642D4C" w:rsidRDefault="00664927" w:rsidP="0044639A">
      <w:pPr>
        <w:pStyle w:val="ListParagraph"/>
        <w:numPr>
          <w:ilvl w:val="0"/>
          <w:numId w:val="36"/>
        </w:numPr>
        <w:spacing w:before="120" w:after="120"/>
        <w:ind w:left="357" w:hanging="357"/>
        <w:contextualSpacing w:val="0"/>
        <w:jc w:val="left"/>
        <w:rPr>
          <w:rFonts w:asciiTheme="minorHAnsi" w:hAnsiTheme="minorHAnsi" w:cstheme="minorHAnsi"/>
          <w:b/>
          <w:color w:val="auto"/>
          <w:lang w:val="mk-MK"/>
        </w:rPr>
      </w:pPr>
      <w:r w:rsidRPr="00642D4C">
        <w:rPr>
          <w:rStyle w:val="hps"/>
          <w:rFonts w:asciiTheme="minorHAnsi" w:hAnsiTheme="minorHAnsi" w:cstheme="minorHAnsi"/>
          <w:color w:val="auto"/>
          <w:lang w:val="mk-MK"/>
        </w:rPr>
        <w:t>Идентификување на главните чинители</w:t>
      </w:r>
      <w:r w:rsidRPr="00642D4C">
        <w:rPr>
          <w:rFonts w:asciiTheme="minorHAnsi" w:hAnsiTheme="minorHAnsi" w:cstheme="minorHAnsi"/>
          <w:color w:val="auto"/>
          <w:lang w:val="mk-MK"/>
        </w:rPr>
        <w:t xml:space="preserve"> кои ќе </w:t>
      </w:r>
      <w:r w:rsidRPr="00642D4C">
        <w:rPr>
          <w:rStyle w:val="hps"/>
          <w:rFonts w:asciiTheme="minorHAnsi" w:hAnsiTheme="minorHAnsi" w:cstheme="minorHAnsi"/>
          <w:color w:val="auto"/>
          <w:lang w:val="mk-MK"/>
        </w:rPr>
        <w:t>бидат консултирани</w:t>
      </w:r>
      <w:r w:rsidRPr="00642D4C">
        <w:rPr>
          <w:rFonts w:asciiTheme="minorHAnsi" w:hAnsiTheme="minorHAnsi" w:cstheme="minorHAnsi"/>
          <w:color w:val="auto"/>
          <w:lang w:val="mk-MK"/>
        </w:rPr>
        <w:t>/вклучени во процесот;</w:t>
      </w:r>
    </w:p>
    <w:p w14:paraId="0DB8F99A" w14:textId="77777777" w:rsidR="00664927" w:rsidRPr="00642D4C" w:rsidRDefault="00664927" w:rsidP="0044639A">
      <w:pPr>
        <w:pStyle w:val="ListParagraph"/>
        <w:numPr>
          <w:ilvl w:val="0"/>
          <w:numId w:val="36"/>
        </w:numPr>
        <w:spacing w:before="120" w:after="120"/>
        <w:ind w:left="357" w:hanging="357"/>
        <w:contextualSpacing w:val="0"/>
        <w:jc w:val="left"/>
        <w:rPr>
          <w:rFonts w:asciiTheme="minorHAnsi" w:hAnsiTheme="minorHAnsi" w:cstheme="minorHAnsi"/>
          <w:b/>
          <w:color w:val="auto"/>
          <w:lang w:val="mk-MK"/>
        </w:rPr>
      </w:pPr>
      <w:r w:rsidRPr="00642D4C">
        <w:rPr>
          <w:rStyle w:val="hps"/>
          <w:rFonts w:asciiTheme="minorHAnsi" w:hAnsiTheme="minorHAnsi" w:cstheme="minorHAnsi"/>
          <w:color w:val="auto"/>
          <w:lang w:val="mk-MK"/>
        </w:rPr>
        <w:t>Планирање и дизајн на методите</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на собирање на податоци</w:t>
      </w:r>
      <w:r w:rsidRPr="00642D4C">
        <w:rPr>
          <w:rFonts w:asciiTheme="minorHAnsi" w:hAnsiTheme="minorHAnsi" w:cstheme="minorHAnsi"/>
          <w:color w:val="auto"/>
          <w:lang w:val="mk-MK"/>
        </w:rPr>
        <w:t>;</w:t>
      </w:r>
    </w:p>
    <w:p w14:paraId="0C4C4737" w14:textId="77777777" w:rsidR="00664927" w:rsidRPr="00642D4C" w:rsidRDefault="00664927" w:rsidP="0044639A">
      <w:pPr>
        <w:pStyle w:val="ListParagraph"/>
        <w:numPr>
          <w:ilvl w:val="0"/>
          <w:numId w:val="36"/>
        </w:numPr>
        <w:spacing w:before="120" w:after="120"/>
        <w:ind w:left="357" w:hanging="357"/>
        <w:contextualSpacing w:val="0"/>
        <w:jc w:val="left"/>
        <w:rPr>
          <w:rFonts w:asciiTheme="minorHAnsi" w:hAnsiTheme="minorHAnsi" w:cstheme="minorHAnsi"/>
          <w:b/>
          <w:color w:val="auto"/>
          <w:lang w:val="mk-MK"/>
        </w:rPr>
      </w:pPr>
      <w:r w:rsidRPr="00642D4C">
        <w:rPr>
          <w:rStyle w:val="hps"/>
          <w:rFonts w:asciiTheme="minorHAnsi" w:hAnsiTheme="minorHAnsi" w:cstheme="minorHAnsi"/>
          <w:color w:val="auto"/>
          <w:lang w:val="mk-MK"/>
        </w:rPr>
        <w:t>Собирање и организација на релевантни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податоци и информации;</w:t>
      </w:r>
    </w:p>
    <w:p w14:paraId="6554BA48" w14:textId="77777777" w:rsidR="00664927" w:rsidRPr="00642D4C" w:rsidRDefault="00664927" w:rsidP="0044639A">
      <w:pPr>
        <w:pStyle w:val="ListParagraph"/>
        <w:numPr>
          <w:ilvl w:val="0"/>
          <w:numId w:val="36"/>
        </w:numPr>
        <w:spacing w:before="120" w:after="120"/>
        <w:ind w:left="357" w:hanging="357"/>
        <w:contextualSpacing w:val="0"/>
        <w:jc w:val="left"/>
        <w:rPr>
          <w:rFonts w:asciiTheme="minorHAnsi" w:hAnsiTheme="minorHAnsi" w:cstheme="minorHAnsi"/>
          <w:b/>
          <w:color w:val="auto"/>
          <w:lang w:val="mk-MK"/>
        </w:rPr>
      </w:pPr>
      <w:r w:rsidRPr="00642D4C">
        <w:rPr>
          <w:rStyle w:val="hps"/>
          <w:rFonts w:asciiTheme="minorHAnsi" w:hAnsiTheme="minorHAnsi" w:cstheme="minorHAnsi"/>
          <w:color w:val="auto"/>
          <w:lang w:val="mk-MK"/>
        </w:rPr>
        <w:t>Подготовка на</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нацрт извештаи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(плус</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можна</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придружна документација</w:t>
      </w:r>
      <w:r w:rsidRPr="00642D4C">
        <w:rPr>
          <w:rFonts w:asciiTheme="minorHAnsi" w:hAnsiTheme="minorHAnsi" w:cstheme="minorHAnsi"/>
          <w:color w:val="auto"/>
          <w:lang w:val="mk-MK"/>
        </w:rPr>
        <w:t xml:space="preserve">), кои потоа ќе </w:t>
      </w:r>
      <w:r w:rsidRPr="00642D4C">
        <w:rPr>
          <w:rStyle w:val="hps"/>
          <w:rFonts w:asciiTheme="minorHAnsi" w:hAnsiTheme="minorHAnsi" w:cstheme="minorHAnsi"/>
          <w:color w:val="auto"/>
          <w:lang w:val="mk-MK"/>
        </w:rPr>
        <w:t>се презентираат пред Нарачателот;</w:t>
      </w:r>
      <w:r w:rsidRPr="00642D4C">
        <w:rPr>
          <w:rFonts w:asciiTheme="minorHAnsi" w:hAnsiTheme="minorHAnsi" w:cstheme="minorHAnsi"/>
          <w:color w:val="auto"/>
          <w:lang w:val="mk-MK"/>
        </w:rPr>
        <w:t xml:space="preserve"> </w:t>
      </w:r>
    </w:p>
    <w:p w14:paraId="7E7B49EC" w14:textId="2D36FA6E" w:rsidR="00664927" w:rsidRPr="00642D4C" w:rsidRDefault="00664927"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Доставување на конечни извештаи</w:t>
      </w:r>
      <w:r w:rsidR="00FC4126">
        <w:rPr>
          <w:rFonts w:asciiTheme="minorHAnsi" w:hAnsiTheme="minorHAnsi" w:cstheme="minorHAnsi"/>
          <w:color w:val="auto"/>
        </w:rPr>
        <w:t xml:space="preserve"> </w:t>
      </w:r>
      <w:r w:rsidR="00FC4126">
        <w:rPr>
          <w:rFonts w:asciiTheme="minorHAnsi" w:hAnsiTheme="minorHAnsi" w:cstheme="minorHAnsi"/>
          <w:color w:val="auto"/>
          <w:lang w:val="mk-MK"/>
        </w:rPr>
        <w:t>со заклучоци</w:t>
      </w:r>
      <w:r w:rsidRPr="00642D4C">
        <w:rPr>
          <w:rFonts w:asciiTheme="minorHAnsi" w:hAnsiTheme="minorHAnsi" w:cstheme="minorHAnsi"/>
          <w:color w:val="auto"/>
          <w:lang w:val="mk-MK"/>
        </w:rPr>
        <w:t xml:space="preserve"> и препораки</w:t>
      </w:r>
      <w:r w:rsidR="002C52E5">
        <w:rPr>
          <w:rFonts w:asciiTheme="minorHAnsi" w:hAnsiTheme="minorHAnsi" w:cstheme="minorHAnsi"/>
          <w:color w:val="auto"/>
        </w:rPr>
        <w:t xml:space="preserve"> </w:t>
      </w:r>
      <w:r w:rsidR="002C52E5">
        <w:rPr>
          <w:rFonts w:asciiTheme="minorHAnsi" w:hAnsiTheme="minorHAnsi" w:cstheme="minorHAnsi"/>
          <w:color w:val="auto"/>
          <w:lang w:val="mk-MK"/>
        </w:rPr>
        <w:t>со соодветен графички приказ на истите.</w:t>
      </w:r>
    </w:p>
    <w:p w14:paraId="0DD8F442" w14:textId="536BED17" w:rsidR="009A32A3" w:rsidRPr="00642D4C" w:rsidRDefault="009A32A3"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Идентификација на социо-економските, здравствените, психо</w:t>
      </w:r>
      <w:r w:rsidR="0044639A">
        <w:rPr>
          <w:rFonts w:asciiTheme="minorHAnsi" w:hAnsiTheme="minorHAnsi" w:cstheme="minorHAnsi"/>
          <w:color w:val="auto"/>
          <w:lang w:val="mk-MK"/>
        </w:rPr>
        <w:t>-</w:t>
      </w:r>
      <w:r w:rsidRPr="00642D4C">
        <w:rPr>
          <w:rFonts w:asciiTheme="minorHAnsi" w:hAnsiTheme="minorHAnsi" w:cstheme="minorHAnsi"/>
          <w:color w:val="auto"/>
          <w:lang w:val="mk-MK"/>
        </w:rPr>
        <w:t>социјалните и правните фактори што влијаат на капацитетот на семејствата за грижа за децата</w:t>
      </w:r>
      <w:r w:rsidR="0044639A">
        <w:rPr>
          <w:rFonts w:asciiTheme="minorHAnsi" w:hAnsiTheme="minorHAnsi" w:cstheme="minorHAnsi"/>
          <w:color w:val="auto"/>
          <w:lang w:val="mk-MK"/>
        </w:rPr>
        <w:t>.</w:t>
      </w:r>
    </w:p>
    <w:p w14:paraId="349C84EA" w14:textId="239C8931" w:rsidR="009A32A3" w:rsidRPr="00642D4C" w:rsidRDefault="009A32A3"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lastRenderedPageBreak/>
        <w:t xml:space="preserve">Анализа на пристапот </w:t>
      </w:r>
      <w:r w:rsidR="0044639A">
        <w:rPr>
          <w:rFonts w:asciiTheme="minorHAnsi" w:hAnsiTheme="minorHAnsi" w:cstheme="minorHAnsi"/>
          <w:color w:val="auto"/>
          <w:lang w:val="mk-MK"/>
        </w:rPr>
        <w:t>до</w:t>
      </w:r>
      <w:r w:rsidRPr="00642D4C">
        <w:rPr>
          <w:rFonts w:asciiTheme="minorHAnsi" w:hAnsiTheme="minorHAnsi" w:cstheme="minorHAnsi"/>
          <w:color w:val="auto"/>
          <w:lang w:val="mk-MK"/>
        </w:rPr>
        <w:t xml:space="preserve"> услугите за поддршка на семејствата</w:t>
      </w:r>
      <w:r w:rsidR="0044639A">
        <w:rPr>
          <w:rFonts w:asciiTheme="minorHAnsi" w:hAnsiTheme="minorHAnsi" w:cstheme="minorHAnsi"/>
          <w:color w:val="auto"/>
          <w:lang w:val="mk-MK"/>
        </w:rPr>
        <w:t>.</w:t>
      </w:r>
    </w:p>
    <w:p w14:paraId="5781EBE1" w14:textId="5EBE4126" w:rsidR="002D66E5" w:rsidRPr="00642D4C" w:rsidRDefault="009A32A3"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 xml:space="preserve">Детектирање на клучните причини за прием </w:t>
      </w:r>
      <w:r w:rsidR="002D66E5" w:rsidRPr="00642D4C">
        <w:rPr>
          <w:rFonts w:asciiTheme="minorHAnsi" w:hAnsiTheme="minorHAnsi" w:cstheme="minorHAnsi"/>
          <w:color w:val="auto"/>
          <w:lang w:val="mk-MK"/>
        </w:rPr>
        <w:t>на деца во алтернативна грижа</w:t>
      </w:r>
      <w:r w:rsidR="0044639A">
        <w:rPr>
          <w:rFonts w:asciiTheme="minorHAnsi" w:hAnsiTheme="minorHAnsi" w:cstheme="minorHAnsi"/>
          <w:color w:val="auto"/>
          <w:lang w:val="mk-MK"/>
        </w:rPr>
        <w:t>.</w:t>
      </w:r>
    </w:p>
    <w:p w14:paraId="24FC4239" w14:textId="43D6426B" w:rsidR="002D66E5" w:rsidRPr="00642D4C" w:rsidRDefault="002D66E5"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Подготовка на препораки за унапредување на политиките, услугите и практиките за поддршка и превенција</w:t>
      </w:r>
      <w:r w:rsidR="0044639A">
        <w:rPr>
          <w:rFonts w:asciiTheme="minorHAnsi" w:hAnsiTheme="minorHAnsi" w:cstheme="minorHAnsi"/>
          <w:color w:val="auto"/>
          <w:lang w:val="mk-MK"/>
        </w:rPr>
        <w:t>.</w:t>
      </w:r>
    </w:p>
    <w:p w14:paraId="0FEB1E56" w14:textId="2B2A6D27" w:rsidR="002D66E5" w:rsidRPr="00642D4C" w:rsidRDefault="002D66E5"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 xml:space="preserve">Истражувачки план со </w:t>
      </w:r>
      <w:r w:rsidR="0044639A" w:rsidRPr="00642D4C">
        <w:rPr>
          <w:rFonts w:asciiTheme="minorHAnsi" w:hAnsiTheme="minorHAnsi" w:cstheme="minorHAnsi"/>
          <w:color w:val="auto"/>
          <w:lang w:val="mk-MK"/>
        </w:rPr>
        <w:t>Методологија</w:t>
      </w:r>
      <w:r w:rsidRPr="00642D4C">
        <w:rPr>
          <w:rFonts w:asciiTheme="minorHAnsi" w:hAnsiTheme="minorHAnsi" w:cstheme="minorHAnsi"/>
          <w:color w:val="auto"/>
          <w:lang w:val="mk-MK"/>
        </w:rPr>
        <w:t xml:space="preserve"> и временска рамка</w:t>
      </w:r>
      <w:r w:rsidR="0044639A">
        <w:rPr>
          <w:rFonts w:asciiTheme="minorHAnsi" w:hAnsiTheme="minorHAnsi" w:cstheme="minorHAnsi"/>
          <w:color w:val="auto"/>
          <w:lang w:val="mk-MK"/>
        </w:rPr>
        <w:t>.</w:t>
      </w:r>
    </w:p>
    <w:p w14:paraId="6F194BA1" w14:textId="6FB591CF" w:rsidR="002D66E5" w:rsidRPr="00642D4C" w:rsidRDefault="002D66E5"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Извештај од теренско истражување</w:t>
      </w:r>
      <w:r w:rsidR="0044639A">
        <w:rPr>
          <w:rFonts w:asciiTheme="minorHAnsi" w:hAnsiTheme="minorHAnsi" w:cstheme="minorHAnsi"/>
          <w:color w:val="auto"/>
          <w:lang w:val="mk-MK"/>
        </w:rPr>
        <w:t>.</w:t>
      </w:r>
    </w:p>
    <w:p w14:paraId="6F3CCAA6" w14:textId="4A5E45A4" w:rsidR="009A32A3" w:rsidRPr="00642D4C" w:rsidRDefault="002D66E5" w:rsidP="0044639A">
      <w:pPr>
        <w:pStyle w:val="ListParagraph"/>
        <w:numPr>
          <w:ilvl w:val="0"/>
          <w:numId w:val="36"/>
        </w:numPr>
        <w:spacing w:before="120" w:after="120"/>
        <w:ind w:left="357" w:hanging="357"/>
        <w:contextualSpacing w:val="0"/>
        <w:jc w:val="left"/>
        <w:rPr>
          <w:rFonts w:asciiTheme="minorHAnsi" w:hAnsiTheme="minorHAnsi" w:cstheme="minorHAnsi"/>
          <w:color w:val="auto"/>
          <w:lang w:val="mk-MK"/>
        </w:rPr>
      </w:pPr>
      <w:r w:rsidRPr="00642D4C">
        <w:rPr>
          <w:rFonts w:asciiTheme="minorHAnsi" w:hAnsiTheme="minorHAnsi" w:cstheme="minorHAnsi"/>
          <w:color w:val="auto"/>
          <w:lang w:val="mk-MK"/>
        </w:rPr>
        <w:t>Конечен аналитички извештај со наоди и препораки</w:t>
      </w:r>
      <w:r w:rsidR="0044639A">
        <w:rPr>
          <w:rFonts w:asciiTheme="minorHAnsi" w:hAnsiTheme="minorHAnsi" w:cstheme="minorHAnsi"/>
          <w:color w:val="auto"/>
          <w:lang w:val="mk-MK"/>
        </w:rPr>
        <w:t>.</w:t>
      </w:r>
    </w:p>
    <w:p w14:paraId="74DA3C01" w14:textId="77777777" w:rsidR="00664927" w:rsidRPr="00212B2E" w:rsidRDefault="00664927" w:rsidP="00212B2E">
      <w:pPr>
        <w:pStyle w:val="ListParagraph"/>
        <w:numPr>
          <w:ilvl w:val="0"/>
          <w:numId w:val="19"/>
        </w:numPr>
        <w:shd w:val="clear" w:color="auto" w:fill="C8EFFF" w:themeFill="accent1" w:themeFillTint="33"/>
        <w:spacing w:before="240" w:after="120"/>
        <w:ind w:left="0" w:firstLine="0"/>
        <w:contextualSpacing w:val="0"/>
        <w:rPr>
          <w:rFonts w:asciiTheme="minorHAnsi" w:hAnsiTheme="minorHAnsi" w:cstheme="minorHAnsi"/>
          <w:b/>
          <w:bCs/>
          <w:color w:val="auto"/>
          <w:lang w:val="mk-MK"/>
        </w:rPr>
      </w:pPr>
      <w:r w:rsidRPr="00212B2E">
        <w:rPr>
          <w:rStyle w:val="hps"/>
          <w:rFonts w:asciiTheme="minorHAnsi" w:hAnsiTheme="minorHAnsi" w:cstheme="minorHAnsi"/>
          <w:b/>
          <w:bCs/>
          <w:color w:val="auto"/>
          <w:lang w:val="mk-MK"/>
        </w:rPr>
        <w:t>Краен рок и</w:t>
      </w:r>
      <w:r w:rsidRPr="00212B2E">
        <w:rPr>
          <w:rStyle w:val="shorttext"/>
          <w:rFonts w:asciiTheme="minorHAnsi" w:eastAsiaTheme="majorEastAsia" w:hAnsiTheme="minorHAnsi" w:cstheme="minorHAnsi"/>
          <w:b/>
          <w:bCs/>
          <w:color w:val="auto"/>
          <w:lang w:val="mk-MK"/>
        </w:rPr>
        <w:t xml:space="preserve"> услови за аплицирање</w:t>
      </w:r>
    </w:p>
    <w:p w14:paraId="733CD784" w14:textId="24B86A30" w:rsidR="00664927" w:rsidRPr="00642D4C" w:rsidRDefault="00664927" w:rsidP="005D3578">
      <w:pPr>
        <w:rPr>
          <w:rFonts w:asciiTheme="minorHAnsi" w:hAnsiTheme="minorHAnsi" w:cstheme="minorHAnsi"/>
          <w:color w:val="auto"/>
          <w:lang w:val="mk-MK"/>
        </w:rPr>
      </w:pPr>
      <w:r w:rsidRPr="00642D4C">
        <w:rPr>
          <w:rStyle w:val="hps"/>
          <w:rFonts w:asciiTheme="minorHAnsi" w:hAnsiTheme="minorHAnsi" w:cstheme="minorHAnsi"/>
          <w:color w:val="auto"/>
          <w:lang w:val="mk-MK"/>
        </w:rPr>
        <w:t>Заинтересираните кандидати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и /</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или институции/организации</w:t>
      </w:r>
      <w:r w:rsidRPr="00642D4C">
        <w:rPr>
          <w:rFonts w:asciiTheme="minorHAnsi" w:hAnsiTheme="minorHAnsi" w:cstheme="minorHAnsi"/>
          <w:color w:val="auto"/>
          <w:lang w:val="mk-MK"/>
        </w:rPr>
        <w:t xml:space="preserve"> </w:t>
      </w:r>
      <w:r w:rsidRPr="00642D4C">
        <w:rPr>
          <w:rStyle w:val="hps"/>
          <w:rFonts w:asciiTheme="minorHAnsi" w:hAnsiTheme="minorHAnsi" w:cstheme="minorHAnsi"/>
          <w:b/>
          <w:bCs/>
          <w:color w:val="auto"/>
          <w:lang w:val="mk-MK"/>
        </w:rPr>
        <w:t xml:space="preserve">најдоцна до </w:t>
      </w:r>
      <w:r w:rsidR="00CC1140" w:rsidRPr="00642D4C">
        <w:rPr>
          <w:rStyle w:val="hps"/>
          <w:rFonts w:asciiTheme="minorHAnsi" w:hAnsiTheme="minorHAnsi" w:cstheme="minorHAnsi"/>
          <w:b/>
          <w:bCs/>
          <w:color w:val="auto"/>
          <w:lang w:val="mk-MK"/>
        </w:rPr>
        <w:t>3</w:t>
      </w:r>
      <w:r w:rsidR="00212B2E">
        <w:rPr>
          <w:rStyle w:val="hps"/>
          <w:rFonts w:asciiTheme="minorHAnsi" w:hAnsiTheme="minorHAnsi" w:cstheme="minorHAnsi"/>
          <w:b/>
          <w:bCs/>
          <w:color w:val="auto"/>
          <w:lang w:val="mk-MK"/>
        </w:rPr>
        <w:t>1</w:t>
      </w:r>
      <w:r w:rsidR="00CC1140" w:rsidRPr="00642D4C">
        <w:rPr>
          <w:rStyle w:val="hps"/>
          <w:rFonts w:asciiTheme="minorHAnsi" w:hAnsiTheme="minorHAnsi" w:cstheme="minorHAnsi"/>
          <w:b/>
          <w:bCs/>
          <w:color w:val="auto"/>
          <w:lang w:val="mk-MK"/>
        </w:rPr>
        <w:t xml:space="preserve"> Август </w:t>
      </w:r>
      <w:r w:rsidRPr="00642D4C">
        <w:rPr>
          <w:rStyle w:val="hps"/>
          <w:rFonts w:asciiTheme="minorHAnsi" w:hAnsiTheme="minorHAnsi" w:cstheme="minorHAnsi"/>
          <w:b/>
          <w:bCs/>
          <w:color w:val="auto"/>
          <w:lang w:val="mk-MK"/>
        </w:rPr>
        <w:t>202</w:t>
      </w:r>
      <w:r w:rsidR="00CC1140" w:rsidRPr="00642D4C">
        <w:rPr>
          <w:rStyle w:val="hps"/>
          <w:rFonts w:asciiTheme="minorHAnsi" w:hAnsiTheme="minorHAnsi" w:cstheme="minorHAnsi"/>
          <w:b/>
          <w:bCs/>
          <w:color w:val="auto"/>
          <w:lang w:val="mk-MK"/>
        </w:rPr>
        <w:t>5</w:t>
      </w:r>
      <w:r w:rsidRPr="00642D4C">
        <w:rPr>
          <w:rStyle w:val="hps"/>
          <w:rFonts w:asciiTheme="minorHAnsi" w:hAnsiTheme="minorHAnsi" w:cstheme="minorHAnsi"/>
          <w:b/>
          <w:bCs/>
          <w:color w:val="auto"/>
          <w:lang w:val="mk-MK"/>
        </w:rPr>
        <w:t xml:space="preserve"> година</w:t>
      </w:r>
      <w:r w:rsidRPr="00642D4C">
        <w:rPr>
          <w:rStyle w:val="hps"/>
          <w:rFonts w:asciiTheme="minorHAnsi" w:hAnsiTheme="minorHAnsi" w:cstheme="minorHAnsi"/>
          <w:color w:val="auto"/>
          <w:lang w:val="mk-MK"/>
        </w:rPr>
        <w:t xml:space="preserve"> треба да достават</w:t>
      </w:r>
      <w:r w:rsidRPr="00642D4C">
        <w:rPr>
          <w:rFonts w:asciiTheme="minorHAnsi" w:hAnsiTheme="minorHAnsi" w:cstheme="minorHAnsi"/>
          <w:color w:val="auto"/>
          <w:lang w:val="mk-MK"/>
        </w:rPr>
        <w:t>:</w:t>
      </w:r>
    </w:p>
    <w:p w14:paraId="0024C530" w14:textId="77777777" w:rsidR="00664927" w:rsidRPr="00642D4C" w:rsidRDefault="00664927" w:rsidP="00212B2E">
      <w:pPr>
        <w:pStyle w:val="ListParagraph"/>
        <w:numPr>
          <w:ilvl w:val="0"/>
          <w:numId w:val="37"/>
        </w:numPr>
        <w:overflowPunct w:val="0"/>
        <w:autoSpaceDE w:val="0"/>
        <w:autoSpaceDN w:val="0"/>
        <w:adjustRightInd w:val="0"/>
        <w:spacing w:before="120" w:after="120" w:line="280" w:lineRule="atLeast"/>
        <w:ind w:left="714" w:hanging="357"/>
        <w:contextualSpacing w:val="0"/>
        <w:textAlignment w:val="baseline"/>
        <w:rPr>
          <w:rFonts w:asciiTheme="minorHAnsi" w:hAnsiTheme="minorHAnsi" w:cstheme="minorHAnsi"/>
          <w:b/>
          <w:color w:val="auto"/>
          <w:lang w:val="mk-MK"/>
        </w:rPr>
      </w:pPr>
      <w:r w:rsidRPr="00642D4C">
        <w:rPr>
          <w:rFonts w:asciiTheme="minorHAnsi" w:hAnsiTheme="minorHAnsi" w:cstheme="minorHAnsi"/>
          <w:b/>
          <w:color w:val="auto"/>
          <w:lang w:val="mk-MK"/>
        </w:rPr>
        <w:t>Писмо за изразување на интерес;</w:t>
      </w:r>
    </w:p>
    <w:p w14:paraId="1DAD7B03" w14:textId="77777777" w:rsidR="00664927" w:rsidRPr="00642D4C" w:rsidRDefault="00664927" w:rsidP="00212B2E">
      <w:pPr>
        <w:pStyle w:val="ListParagraph"/>
        <w:numPr>
          <w:ilvl w:val="0"/>
          <w:numId w:val="37"/>
        </w:numPr>
        <w:overflowPunct w:val="0"/>
        <w:autoSpaceDE w:val="0"/>
        <w:autoSpaceDN w:val="0"/>
        <w:adjustRightInd w:val="0"/>
        <w:spacing w:before="120" w:after="120" w:line="280" w:lineRule="atLeast"/>
        <w:ind w:left="714" w:hanging="357"/>
        <w:contextualSpacing w:val="0"/>
        <w:textAlignment w:val="baseline"/>
        <w:rPr>
          <w:rFonts w:asciiTheme="minorHAnsi" w:hAnsiTheme="minorHAnsi" w:cstheme="minorHAnsi"/>
          <w:b/>
          <w:color w:val="auto"/>
          <w:lang w:val="mk-MK"/>
        </w:rPr>
      </w:pPr>
      <w:r w:rsidRPr="00642D4C">
        <w:rPr>
          <w:rFonts w:asciiTheme="minorHAnsi" w:hAnsiTheme="minorHAnsi" w:cstheme="minorHAnsi"/>
          <w:b/>
          <w:color w:val="auto"/>
          <w:lang w:val="mk-MK"/>
        </w:rPr>
        <w:t>Кратка биографија / Curriculum vitae;</w:t>
      </w:r>
    </w:p>
    <w:p w14:paraId="2354DAE4" w14:textId="77777777" w:rsidR="00664927" w:rsidRPr="00642D4C" w:rsidRDefault="00664927" w:rsidP="00212B2E">
      <w:pPr>
        <w:pStyle w:val="ListParagraph"/>
        <w:numPr>
          <w:ilvl w:val="0"/>
          <w:numId w:val="37"/>
        </w:numPr>
        <w:overflowPunct w:val="0"/>
        <w:autoSpaceDE w:val="0"/>
        <w:autoSpaceDN w:val="0"/>
        <w:adjustRightInd w:val="0"/>
        <w:spacing w:before="120" w:after="120" w:line="280" w:lineRule="atLeast"/>
        <w:ind w:left="714" w:hanging="357"/>
        <w:contextualSpacing w:val="0"/>
        <w:textAlignment w:val="baseline"/>
        <w:rPr>
          <w:rStyle w:val="hps"/>
          <w:rFonts w:asciiTheme="minorHAnsi" w:hAnsiTheme="minorHAnsi" w:cstheme="minorHAnsi"/>
          <w:color w:val="auto"/>
          <w:lang w:val="mk-MK"/>
        </w:rPr>
      </w:pPr>
      <w:r w:rsidRPr="00642D4C">
        <w:rPr>
          <w:rStyle w:val="hps"/>
          <w:rFonts w:asciiTheme="minorHAnsi" w:hAnsiTheme="minorHAnsi" w:cstheme="minorHAnsi"/>
          <w:b/>
          <w:color w:val="auto"/>
          <w:lang w:val="mk-MK"/>
        </w:rPr>
        <w:t xml:space="preserve">Краток опис на предлогот. </w:t>
      </w:r>
      <w:r w:rsidRPr="00642D4C">
        <w:rPr>
          <w:rFonts w:asciiTheme="minorHAnsi" w:hAnsiTheme="minorHAnsi" w:cstheme="minorHAnsi"/>
          <w:color w:val="auto"/>
          <w:lang w:val="mk-MK"/>
        </w:rPr>
        <w:t xml:space="preserve">Краток опис на методологијата на истражување, која </w:t>
      </w:r>
      <w:r w:rsidRPr="00642D4C">
        <w:rPr>
          <w:rStyle w:val="hps"/>
          <w:rFonts w:asciiTheme="minorHAnsi" w:hAnsiTheme="minorHAnsi" w:cstheme="minorHAnsi"/>
          <w:color w:val="auto"/>
          <w:lang w:val="mk-MK"/>
        </w:rPr>
        <w:t>треба да содржи информации</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за пристапот во истражувањето. Условите на повикот обезбедени од</w:t>
      </w:r>
      <w:r w:rsidRPr="00642D4C">
        <w:rPr>
          <w:rFonts w:asciiTheme="minorHAnsi" w:hAnsiTheme="minorHAnsi" w:cstheme="minorHAnsi"/>
          <w:color w:val="auto"/>
          <w:lang w:val="mk-MK"/>
        </w:rPr>
        <w:t xml:space="preserve"> </w:t>
      </w:r>
      <w:r w:rsidRPr="00642D4C">
        <w:rPr>
          <w:rStyle w:val="hps"/>
          <w:rFonts w:asciiTheme="minorHAnsi" w:hAnsiTheme="minorHAnsi" w:cstheme="minorHAnsi"/>
          <w:color w:val="auto"/>
          <w:lang w:val="mk-MK"/>
        </w:rPr>
        <w:t>СОС Детско село ги содржат основните информации за креирање на предлогот;</w:t>
      </w:r>
    </w:p>
    <w:p w14:paraId="095E128E" w14:textId="43605CAE" w:rsidR="00664927" w:rsidRPr="00642D4C" w:rsidRDefault="00664927" w:rsidP="00212B2E">
      <w:pPr>
        <w:pStyle w:val="ListParagraph"/>
        <w:numPr>
          <w:ilvl w:val="0"/>
          <w:numId w:val="37"/>
        </w:numPr>
        <w:overflowPunct w:val="0"/>
        <w:autoSpaceDE w:val="0"/>
        <w:autoSpaceDN w:val="0"/>
        <w:adjustRightInd w:val="0"/>
        <w:spacing w:before="120" w:after="120" w:line="280" w:lineRule="atLeast"/>
        <w:ind w:left="714" w:hanging="357"/>
        <w:contextualSpacing w:val="0"/>
        <w:textAlignment w:val="baseline"/>
        <w:rPr>
          <w:rStyle w:val="hps"/>
          <w:rFonts w:asciiTheme="minorHAnsi" w:hAnsiTheme="minorHAnsi" w:cstheme="minorHAnsi"/>
          <w:color w:val="auto"/>
          <w:lang w:val="mk-MK"/>
        </w:rPr>
      </w:pPr>
      <w:r w:rsidRPr="00642D4C">
        <w:rPr>
          <w:rStyle w:val="hps"/>
          <w:rFonts w:asciiTheme="minorHAnsi" w:hAnsiTheme="minorHAnsi" w:cstheme="minorHAnsi"/>
          <w:b/>
          <w:color w:val="auto"/>
          <w:lang w:val="mk-MK"/>
        </w:rPr>
        <w:t>Финансиска понуда, која содржи број на консултантски денови потребни за завршување на работата;</w:t>
      </w:r>
      <w:r w:rsidR="009D6A7C" w:rsidRPr="00642D4C">
        <w:rPr>
          <w:rStyle w:val="hps"/>
          <w:rFonts w:asciiTheme="minorHAnsi" w:hAnsiTheme="minorHAnsi" w:cstheme="minorHAnsi"/>
          <w:b/>
          <w:color w:val="auto"/>
          <w:lang w:val="mk-MK"/>
        </w:rPr>
        <w:t xml:space="preserve"> - со сите вклучени трошоци (патни и </w:t>
      </w:r>
      <w:r w:rsidR="009A32A3" w:rsidRPr="00642D4C">
        <w:rPr>
          <w:rStyle w:val="hps"/>
          <w:rFonts w:asciiTheme="minorHAnsi" w:hAnsiTheme="minorHAnsi" w:cstheme="minorHAnsi"/>
          <w:b/>
          <w:color w:val="auto"/>
          <w:lang w:val="mk-MK"/>
        </w:rPr>
        <w:t>административни</w:t>
      </w:r>
      <w:r w:rsidR="009D6A7C" w:rsidRPr="00642D4C">
        <w:rPr>
          <w:rStyle w:val="hps"/>
          <w:rFonts w:asciiTheme="minorHAnsi" w:hAnsiTheme="minorHAnsi" w:cstheme="minorHAnsi"/>
          <w:b/>
          <w:color w:val="auto"/>
          <w:lang w:val="mk-MK"/>
        </w:rPr>
        <w:t xml:space="preserve">) </w:t>
      </w:r>
      <w:r w:rsidR="009A32A3" w:rsidRPr="00642D4C">
        <w:rPr>
          <w:rStyle w:val="hps"/>
          <w:rFonts w:asciiTheme="minorHAnsi" w:hAnsiTheme="minorHAnsi" w:cstheme="minorHAnsi"/>
          <w:b/>
          <w:color w:val="auto"/>
          <w:lang w:val="mk-MK"/>
        </w:rPr>
        <w:t>потребни</w:t>
      </w:r>
      <w:r w:rsidR="009D6A7C" w:rsidRPr="00642D4C">
        <w:rPr>
          <w:rStyle w:val="hps"/>
          <w:rFonts w:asciiTheme="minorHAnsi" w:hAnsiTheme="minorHAnsi" w:cstheme="minorHAnsi"/>
          <w:b/>
          <w:color w:val="auto"/>
          <w:lang w:val="mk-MK"/>
        </w:rPr>
        <w:t xml:space="preserve"> за истражувањето </w:t>
      </w:r>
    </w:p>
    <w:p w14:paraId="78FA8E20" w14:textId="77777777" w:rsidR="00664927" w:rsidRPr="00642D4C" w:rsidRDefault="00664927" w:rsidP="00212B2E">
      <w:pPr>
        <w:pStyle w:val="ListParagraph"/>
        <w:numPr>
          <w:ilvl w:val="0"/>
          <w:numId w:val="37"/>
        </w:numPr>
        <w:overflowPunct w:val="0"/>
        <w:autoSpaceDE w:val="0"/>
        <w:autoSpaceDN w:val="0"/>
        <w:adjustRightInd w:val="0"/>
        <w:spacing w:before="120" w:after="120" w:line="280" w:lineRule="atLeast"/>
        <w:ind w:left="714" w:hanging="357"/>
        <w:contextualSpacing w:val="0"/>
        <w:textAlignment w:val="baseline"/>
        <w:rPr>
          <w:rStyle w:val="hps"/>
          <w:rFonts w:asciiTheme="minorHAnsi" w:hAnsiTheme="minorHAnsi" w:cstheme="minorHAnsi"/>
          <w:color w:val="auto"/>
          <w:lang w:val="mk-MK"/>
        </w:rPr>
      </w:pPr>
      <w:r w:rsidRPr="00642D4C">
        <w:rPr>
          <w:rStyle w:val="hps"/>
          <w:rFonts w:asciiTheme="minorHAnsi" w:hAnsiTheme="minorHAnsi" w:cstheme="minorHAnsi"/>
          <w:b/>
          <w:color w:val="auto"/>
          <w:lang w:val="mk-MK"/>
        </w:rPr>
        <w:t>Референтна листа на претходни слични ангажмани;</w:t>
      </w:r>
    </w:p>
    <w:p w14:paraId="7CFBE347" w14:textId="2695E631" w:rsidR="00664927" w:rsidRPr="00642D4C" w:rsidRDefault="00664927" w:rsidP="00212B2E">
      <w:pPr>
        <w:spacing w:before="240" w:after="120"/>
        <w:rPr>
          <w:rFonts w:asciiTheme="minorHAnsi" w:hAnsiTheme="minorHAnsi" w:cstheme="minorHAnsi"/>
          <w:color w:val="auto"/>
          <w:lang w:val="mk-MK"/>
        </w:rPr>
      </w:pPr>
      <w:r w:rsidRPr="00642D4C">
        <w:rPr>
          <w:rStyle w:val="hps"/>
          <w:rFonts w:asciiTheme="minorHAnsi" w:hAnsiTheme="minorHAnsi" w:cstheme="minorHAnsi"/>
          <w:color w:val="auto"/>
          <w:lang w:val="mk-MK"/>
        </w:rPr>
        <w:t xml:space="preserve">Документите потребно е да се достават електронски со предмет на пораката: </w:t>
      </w:r>
      <w:r w:rsidRPr="00642D4C">
        <w:rPr>
          <w:rStyle w:val="hps"/>
          <w:rFonts w:asciiTheme="minorHAnsi" w:hAnsiTheme="minorHAnsi" w:cstheme="minorHAnsi"/>
          <w:b/>
          <w:bCs/>
          <w:color w:val="auto"/>
          <w:lang w:val="mk-MK"/>
        </w:rPr>
        <w:t xml:space="preserve">Повик за избор на консултант за </w:t>
      </w:r>
      <w:r w:rsidR="00435240" w:rsidRPr="00642D4C">
        <w:rPr>
          <w:rFonts w:asciiTheme="minorHAnsi" w:hAnsiTheme="minorHAnsi" w:cstheme="minorHAnsi"/>
          <w:b/>
          <w:bCs/>
          <w:color w:val="auto"/>
          <w:lang w:val="mk-MK" w:eastAsia="en-GB"/>
        </w:rPr>
        <w:t>Анализа за предизвиците со кои се соочуваат биолошките семејства во грижата за децата и причините за прием во алтернативна грижа</w:t>
      </w:r>
      <w:r w:rsidR="00A54102">
        <w:rPr>
          <w:rFonts w:asciiTheme="minorHAnsi" w:hAnsiTheme="minorHAnsi" w:cstheme="minorHAnsi"/>
          <w:b/>
          <w:bCs/>
          <w:color w:val="auto"/>
          <w:lang w:val="mk-MK" w:eastAsia="en-GB"/>
        </w:rPr>
        <w:t xml:space="preserve"> </w:t>
      </w:r>
      <w:r w:rsidRPr="00642D4C">
        <w:rPr>
          <w:rStyle w:val="hps"/>
          <w:rFonts w:asciiTheme="minorHAnsi" w:hAnsiTheme="minorHAnsi" w:cstheme="minorHAnsi"/>
          <w:color w:val="auto"/>
          <w:lang w:val="mk-MK"/>
        </w:rPr>
        <w:t>на</w:t>
      </w:r>
      <w:r w:rsidR="00A54102">
        <w:rPr>
          <w:rStyle w:val="hps"/>
          <w:rFonts w:asciiTheme="minorHAnsi" w:hAnsiTheme="minorHAnsi" w:cstheme="minorHAnsi"/>
          <w:color w:val="auto"/>
          <w:lang w:val="mk-MK"/>
        </w:rPr>
        <w:t>:</w:t>
      </w:r>
      <w:r w:rsidRPr="00642D4C">
        <w:rPr>
          <w:rStyle w:val="hps"/>
          <w:rFonts w:asciiTheme="minorHAnsi" w:hAnsiTheme="minorHAnsi" w:cstheme="minorHAnsi"/>
          <w:color w:val="auto"/>
          <w:lang w:val="mk-MK"/>
        </w:rPr>
        <w:t xml:space="preserve"> </w:t>
      </w:r>
      <w:hyperlink r:id="rId11" w:history="1">
        <w:r w:rsidR="00E05D78" w:rsidRPr="00693D40">
          <w:rPr>
            <w:rStyle w:val="Hyperlink"/>
          </w:rPr>
          <w:t xml:space="preserve"> </w:t>
        </w:r>
        <w:r w:rsidR="00E05D78" w:rsidRPr="00693D40">
          <w:rPr>
            <w:rStyle w:val="Hyperlink"/>
            <w:rFonts w:asciiTheme="minorHAnsi" w:hAnsiTheme="minorHAnsi" w:cstheme="minorHAnsi"/>
          </w:rPr>
          <w:t>kristina.dimitrievska@sos.org.mk.</w:t>
        </w:r>
      </w:hyperlink>
      <w:r w:rsidR="00A54102">
        <w:rPr>
          <w:lang w:val="mk-MK"/>
        </w:rPr>
        <w:t xml:space="preserve"> </w:t>
      </w:r>
      <w:r w:rsidRPr="00642D4C">
        <w:rPr>
          <w:rStyle w:val="hps"/>
          <w:rFonts w:asciiTheme="minorHAnsi" w:hAnsiTheme="minorHAnsi" w:cstheme="minorHAnsi"/>
          <w:b/>
          <w:bCs/>
          <w:color w:val="auto"/>
          <w:lang w:val="mk-MK"/>
        </w:rPr>
        <w:t xml:space="preserve">најдоцна до </w:t>
      </w:r>
      <w:r w:rsidR="003D2CE5">
        <w:rPr>
          <w:rStyle w:val="hps"/>
          <w:rFonts w:asciiTheme="minorHAnsi" w:hAnsiTheme="minorHAnsi" w:cstheme="minorHAnsi"/>
          <w:b/>
          <w:bCs/>
          <w:color w:val="auto"/>
          <w:lang w:val="mk-MK"/>
        </w:rPr>
        <w:t>14</w:t>
      </w:r>
      <w:r w:rsidR="00435240" w:rsidRPr="00642D4C">
        <w:rPr>
          <w:rStyle w:val="hps"/>
          <w:rFonts w:asciiTheme="minorHAnsi" w:hAnsiTheme="minorHAnsi" w:cstheme="minorHAnsi"/>
          <w:b/>
          <w:bCs/>
          <w:color w:val="auto"/>
          <w:lang w:val="mk-MK"/>
        </w:rPr>
        <w:t xml:space="preserve"> </w:t>
      </w:r>
      <w:r w:rsidR="003D2CE5">
        <w:rPr>
          <w:rStyle w:val="hps"/>
          <w:rFonts w:asciiTheme="minorHAnsi" w:hAnsiTheme="minorHAnsi" w:cstheme="minorHAnsi"/>
          <w:b/>
          <w:bCs/>
          <w:color w:val="auto"/>
          <w:lang w:val="mk-MK"/>
        </w:rPr>
        <w:t xml:space="preserve"> Септември </w:t>
      </w:r>
      <w:r w:rsidRPr="00642D4C">
        <w:rPr>
          <w:rStyle w:val="hps"/>
          <w:rFonts w:asciiTheme="minorHAnsi" w:hAnsiTheme="minorHAnsi" w:cstheme="minorHAnsi"/>
          <w:b/>
          <w:bCs/>
          <w:color w:val="auto"/>
          <w:lang w:val="mk-MK"/>
        </w:rPr>
        <w:t>202</w:t>
      </w:r>
      <w:r w:rsidR="00435240" w:rsidRPr="00642D4C">
        <w:rPr>
          <w:rStyle w:val="hps"/>
          <w:rFonts w:asciiTheme="minorHAnsi" w:hAnsiTheme="minorHAnsi" w:cstheme="minorHAnsi"/>
          <w:b/>
          <w:bCs/>
          <w:color w:val="auto"/>
          <w:lang w:val="mk-MK"/>
        </w:rPr>
        <w:t>5</w:t>
      </w:r>
      <w:r w:rsidRPr="00642D4C">
        <w:rPr>
          <w:rStyle w:val="hps"/>
          <w:rFonts w:asciiTheme="minorHAnsi" w:hAnsiTheme="minorHAnsi" w:cstheme="minorHAnsi"/>
          <w:b/>
          <w:bCs/>
          <w:color w:val="auto"/>
          <w:lang w:val="mk-MK"/>
        </w:rPr>
        <w:t xml:space="preserve"> година.</w:t>
      </w:r>
      <w:r w:rsidRPr="00642D4C">
        <w:rPr>
          <w:rStyle w:val="hps"/>
          <w:rFonts w:asciiTheme="minorHAnsi" w:hAnsiTheme="minorHAnsi" w:cstheme="minorHAnsi"/>
          <w:color w:val="auto"/>
          <w:lang w:val="mk-MK"/>
        </w:rPr>
        <w:t xml:space="preserve"> </w:t>
      </w:r>
    </w:p>
    <w:p w14:paraId="6CACF3EC" w14:textId="77777777" w:rsidR="00664927" w:rsidRPr="00642D4C" w:rsidRDefault="00664927" w:rsidP="005D3578">
      <w:pPr>
        <w:rPr>
          <w:rFonts w:asciiTheme="minorHAnsi" w:hAnsiTheme="minorHAnsi" w:cstheme="minorHAnsi"/>
          <w:color w:val="auto"/>
          <w:lang w:val="mk-MK"/>
        </w:rPr>
      </w:pPr>
    </w:p>
    <w:p w14:paraId="7A8063A8" w14:textId="77777777" w:rsidR="009A7886" w:rsidRPr="00642D4C" w:rsidRDefault="009A7886" w:rsidP="005D3578">
      <w:pPr>
        <w:rPr>
          <w:rFonts w:asciiTheme="minorHAnsi" w:hAnsiTheme="minorHAnsi" w:cstheme="minorHAnsi"/>
          <w:color w:val="auto"/>
          <w:lang w:val="mk-MK"/>
        </w:rPr>
      </w:pPr>
    </w:p>
    <w:p w14:paraId="74AFA456" w14:textId="77777777" w:rsidR="009A7886" w:rsidRPr="00642D4C" w:rsidRDefault="009A7886" w:rsidP="005D3578">
      <w:pPr>
        <w:rPr>
          <w:rFonts w:asciiTheme="minorHAnsi" w:hAnsiTheme="minorHAnsi" w:cstheme="minorHAnsi"/>
          <w:color w:val="auto"/>
          <w:lang w:val="mk-MK"/>
        </w:rPr>
      </w:pPr>
    </w:p>
    <w:sectPr w:rsidR="009A7886" w:rsidRPr="00642D4C" w:rsidSect="00664927">
      <w:headerReference w:type="even" r:id="rId12"/>
      <w:headerReference w:type="default" r:id="rId13"/>
      <w:footerReference w:type="even" r:id="rId14"/>
      <w:footerReference w:type="default" r:id="rId15"/>
      <w:headerReference w:type="first" r:id="rId16"/>
      <w:pgSz w:w="11840" w:h="16820"/>
      <w:pgMar w:top="1843" w:right="1077" w:bottom="1418" w:left="1843"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E946" w14:textId="77777777" w:rsidR="00FD0B1C" w:rsidRDefault="00FD0B1C" w:rsidP="0010094C">
      <w:r>
        <w:separator/>
      </w:r>
    </w:p>
  </w:endnote>
  <w:endnote w:type="continuationSeparator" w:id="0">
    <w:p w14:paraId="0B348A87" w14:textId="77777777" w:rsidR="00FD0B1C" w:rsidRDefault="00FD0B1C"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tiv Grotesk">
    <w:altName w:val="Cambria"/>
    <w:charset w:val="00"/>
    <w:family w:val="swiss"/>
    <w:pitch w:val="variable"/>
    <w:sig w:usb0="E100AAFF" w:usb1="D000FFFB" w:usb2="0000002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Aktiv Grotesk Medium">
    <w:altName w:val="Mangal"/>
    <w:charset w:val="00"/>
    <w:family w:val="swiss"/>
    <w:pitch w:val="variable"/>
    <w:sig w:usb0="E100AAFF" w:usb1="D000FFFB" w:usb2="00000028"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78178"/>
      <w:docPartObj>
        <w:docPartGallery w:val="Page Numbers (Bottom of Page)"/>
        <w:docPartUnique/>
      </w:docPartObj>
    </w:sdtPr>
    <w:sdtContent>
      <w:p w14:paraId="5750AF74" w14:textId="77777777" w:rsidR="00C85855" w:rsidRDefault="00C85855" w:rsidP="0010094C">
        <w:pPr>
          <w:rPr>
            <w:rStyle w:val="PageNumber"/>
          </w:rPr>
        </w:pPr>
        <w:r>
          <w:rPr>
            <w:rStyle w:val="PageNumber"/>
          </w:rPr>
          <w:fldChar w:fldCharType="begin"/>
        </w:r>
        <w:r>
          <w:rPr>
            <w:rStyle w:val="PageNumber"/>
          </w:rPr>
          <w:instrText xml:space="preserve"> PAGE </w:instrText>
        </w:r>
        <w:r>
          <w:rPr>
            <w:rStyle w:val="PageNumber"/>
          </w:rPr>
          <w:fldChar w:fldCharType="separate"/>
        </w:r>
        <w:r w:rsidR="008445C6">
          <w:rPr>
            <w:rStyle w:val="PageNumber"/>
            <w:noProof/>
          </w:rPr>
          <w:t>2</w:t>
        </w:r>
        <w:r>
          <w:rPr>
            <w:rStyle w:val="PageNumber"/>
          </w:rPr>
          <w:fldChar w:fldCharType="end"/>
        </w:r>
      </w:p>
    </w:sdtContent>
  </w:sdt>
  <w:p w14:paraId="4D67E1F0" w14:textId="77777777" w:rsidR="000C18BD" w:rsidRDefault="000C18BD" w:rsidP="0010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054A" w14:textId="77777777" w:rsidR="00AB69AA" w:rsidRPr="001C74D6" w:rsidRDefault="003809D8" w:rsidP="001C74D6">
    <w:r>
      <w:rPr>
        <w:noProof/>
      </w:rPr>
      <w:drawing>
        <wp:anchor distT="0" distB="0" distL="114300" distR="114300" simplePos="0" relativeHeight="251669504" behindDoc="1" locked="0" layoutInCell="1" allowOverlap="1" wp14:anchorId="07D7817D" wp14:editId="718F3E19">
          <wp:simplePos x="0" y="0"/>
          <wp:positionH relativeFrom="margin">
            <wp:posOffset>4419600</wp:posOffset>
          </wp:positionH>
          <wp:positionV relativeFrom="paragraph">
            <wp:posOffset>-123825</wp:posOffset>
          </wp:positionV>
          <wp:extent cx="1771650" cy="589915"/>
          <wp:effectExtent l="0" t="0" r="0" b="635"/>
          <wp:wrapTight wrapText="bothSides">
            <wp:wrapPolygon edited="0">
              <wp:start x="0" y="0"/>
              <wp:lineTo x="0" y="20926"/>
              <wp:lineTo x="21368" y="20926"/>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8991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PageNumber"/>
          <w:color w:val="2B2F57"/>
        </w:rPr>
        <w:id w:val="329797338"/>
        <w:docPartObj>
          <w:docPartGallery w:val="Page Numbers (Bottom of Page)"/>
          <w:docPartUnique/>
        </w:docPartObj>
      </w:sdtPr>
      <w:sdtEndPr>
        <w:rPr>
          <w:rStyle w:val="DefaultParagraphFont"/>
          <w:color w:val="1C325D" w:themeColor="text1"/>
        </w:rPr>
      </w:sdtEndPr>
      <w:sdtContent>
        <w:r w:rsidR="00C85855" w:rsidRPr="001C74D6">
          <w:fldChar w:fldCharType="begin"/>
        </w:r>
        <w:r w:rsidR="00C85855" w:rsidRPr="001C74D6">
          <w:instrText xml:space="preserve"> PAGE </w:instrText>
        </w:r>
        <w:r w:rsidR="00C85855" w:rsidRPr="001C74D6">
          <w:fldChar w:fldCharType="separate"/>
        </w:r>
        <w:r w:rsidR="00314EDE">
          <w:rPr>
            <w:noProof/>
          </w:rPr>
          <w:t>1</w:t>
        </w:r>
        <w:r w:rsidR="00C85855" w:rsidRPr="001C74D6">
          <w:fldChar w:fldCharType="end"/>
        </w:r>
        <w:r w:rsidR="00ED79EE" w:rsidRPr="001C74D6">
          <w:t>/</w:t>
        </w:r>
        <w:fldSimple w:instr=" NUMPAGES  \* MERGEFORMAT ">
          <w:r w:rsidR="00314EDE">
            <w:rPr>
              <w:noProof/>
            </w:rPr>
            <w:t>1</w:t>
          </w:r>
        </w:fldSimple>
      </w:sdtContent>
    </w:sdt>
    <w:r w:rsidR="001C74D6" w:rsidRPr="001C74D6">
      <w:t xml:space="preserve">   </w:t>
    </w:r>
  </w:p>
  <w:p w14:paraId="1234A1CE" w14:textId="77777777" w:rsidR="00EA118F" w:rsidRPr="008445C6" w:rsidRDefault="000C18BD" w:rsidP="0010094C">
    <w:r w:rsidRPr="008445C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C9D8" w14:textId="77777777" w:rsidR="00FD0B1C" w:rsidRDefault="00FD0B1C" w:rsidP="0010094C">
      <w:r>
        <w:separator/>
      </w:r>
    </w:p>
  </w:footnote>
  <w:footnote w:type="continuationSeparator" w:id="0">
    <w:p w14:paraId="7241266F" w14:textId="77777777" w:rsidR="00FD0B1C" w:rsidRDefault="00FD0B1C"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4B83" w14:textId="77777777" w:rsidR="00EA118F" w:rsidRDefault="005B1C64" w:rsidP="0010094C">
    <w:r>
      <w:rPr>
        <w:noProof/>
      </w:rPr>
      <w:drawing>
        <wp:anchor distT="0" distB="0" distL="114300" distR="114300" simplePos="0" relativeHeight="251663360" behindDoc="1" locked="0" layoutInCell="0" allowOverlap="1" wp14:anchorId="2109D322" wp14:editId="10F58184">
          <wp:simplePos x="0" y="0"/>
          <wp:positionH relativeFrom="margin">
            <wp:align>center</wp:align>
          </wp:positionH>
          <wp:positionV relativeFrom="margin">
            <wp:align>center</wp:align>
          </wp:positionV>
          <wp:extent cx="7556500" cy="10693400"/>
          <wp:effectExtent l="0" t="0" r="0" b="0"/>
          <wp:wrapNone/>
          <wp:docPr id="2" name="WordPictureWatermark38320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8320648"/>
                  <pic:cNvPicPr>
                    <a:picLocks/>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4B75" w14:textId="77777777" w:rsidR="000C18BD" w:rsidRDefault="00AE2EB7" w:rsidP="0010094C">
    <w:r>
      <w:rPr>
        <w:noProof/>
        <w:lang w:eastAsia="en-US"/>
      </w:rPr>
      <w:drawing>
        <wp:anchor distT="0" distB="0" distL="114300" distR="114300" simplePos="0" relativeHeight="251668480" behindDoc="1" locked="0" layoutInCell="1" allowOverlap="1" wp14:anchorId="35766757" wp14:editId="1A674BE6">
          <wp:simplePos x="0" y="0"/>
          <wp:positionH relativeFrom="column">
            <wp:posOffset>-1171314</wp:posOffset>
          </wp:positionH>
          <wp:positionV relativeFrom="paragraph">
            <wp:posOffset>-320040</wp:posOffset>
          </wp:positionV>
          <wp:extent cx="7530204" cy="1822435"/>
          <wp:effectExtent l="0" t="0" r="1270" b="0"/>
          <wp:wrapNone/>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06B5" w14:textId="77777777" w:rsidR="00EA118F" w:rsidRDefault="005B1C64" w:rsidP="0010094C">
    <w:r>
      <w:rPr>
        <w:noProof/>
      </w:rPr>
      <w:drawing>
        <wp:anchor distT="0" distB="0" distL="114300" distR="114300" simplePos="0" relativeHeight="251660288" behindDoc="1" locked="0" layoutInCell="0" allowOverlap="1" wp14:anchorId="1F4E2CEF" wp14:editId="151E9D60">
          <wp:simplePos x="0" y="0"/>
          <wp:positionH relativeFrom="margin">
            <wp:align>center</wp:align>
          </wp:positionH>
          <wp:positionV relativeFrom="margin">
            <wp:align>center</wp:align>
          </wp:positionV>
          <wp:extent cx="7556500" cy="10693400"/>
          <wp:effectExtent l="0" t="0" r="0" b="0"/>
          <wp:wrapNone/>
          <wp:docPr id="1" name="WordPictureWatermark38320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8320647"/>
                  <pic:cNvPicPr>
                    <a:picLocks/>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1E8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8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82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862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B62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1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66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AC5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AA9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1CB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916F41"/>
    <w:multiLevelType w:val="hybridMultilevel"/>
    <w:tmpl w:val="AFBE8E6A"/>
    <w:lvl w:ilvl="0" w:tplc="4EF69EBC">
      <w:start w:val="1"/>
      <w:numFmt w:val="bullet"/>
      <w:lvlText w:val="-"/>
      <w:lvlJc w:val="left"/>
      <w:pPr>
        <w:ind w:left="108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29E1C02"/>
    <w:multiLevelType w:val="hybridMultilevel"/>
    <w:tmpl w:val="E820C422"/>
    <w:lvl w:ilvl="0" w:tplc="4EB2915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CEC5FA1"/>
    <w:multiLevelType w:val="hybridMultilevel"/>
    <w:tmpl w:val="569283DA"/>
    <w:lvl w:ilvl="0" w:tplc="4EB29158">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D331C6E"/>
    <w:multiLevelType w:val="hybridMultilevel"/>
    <w:tmpl w:val="D5AA54D8"/>
    <w:lvl w:ilvl="0" w:tplc="4EF69E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A6071"/>
    <w:multiLevelType w:val="hybridMultilevel"/>
    <w:tmpl w:val="2C1207F4"/>
    <w:lvl w:ilvl="0" w:tplc="4EB2915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4011DA"/>
    <w:multiLevelType w:val="hybridMultilevel"/>
    <w:tmpl w:val="91CA8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C85EC2"/>
    <w:multiLevelType w:val="hybridMultilevel"/>
    <w:tmpl w:val="E03CE8AA"/>
    <w:lvl w:ilvl="0" w:tplc="4EF69E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D1524"/>
    <w:multiLevelType w:val="hybridMultilevel"/>
    <w:tmpl w:val="54B07230"/>
    <w:lvl w:ilvl="0" w:tplc="7AE66CF4">
      <w:start w:val="30"/>
      <w:numFmt w:val="bullet"/>
      <w:lvlText w:val="–"/>
      <w:lvlJc w:val="left"/>
      <w:pPr>
        <w:ind w:left="720" w:hanging="360"/>
      </w:pPr>
      <w:rPr>
        <w:rFonts w:ascii="Aktiv Grotesk" w:hAnsi="Aktiv Grotesk" w:hint="default"/>
        <w:b w:val="0"/>
        <w:i w:val="0"/>
        <w:caps w:val="0"/>
        <w:strike w:val="0"/>
        <w:dstrike w:val="0"/>
        <w:vanish w:val="0"/>
        <w:color w:val="00ABEC" w:themeColor="accent1"/>
        <w:kern w:val="0"/>
        <w:sz w:val="20"/>
        <w:vertAlign w:val="baseline"/>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6B2B1B"/>
    <w:multiLevelType w:val="hybridMultilevel"/>
    <w:tmpl w:val="BA70E6A4"/>
    <w:lvl w:ilvl="0" w:tplc="4EB2915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87BB2"/>
    <w:multiLevelType w:val="hybridMultilevel"/>
    <w:tmpl w:val="4282FD50"/>
    <w:lvl w:ilvl="0" w:tplc="04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9F63D0"/>
    <w:multiLevelType w:val="hybridMultilevel"/>
    <w:tmpl w:val="D86667EE"/>
    <w:lvl w:ilvl="0" w:tplc="4EB2915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A37DC6"/>
    <w:multiLevelType w:val="hybridMultilevel"/>
    <w:tmpl w:val="3F38C41E"/>
    <w:lvl w:ilvl="0" w:tplc="403214B2">
      <w:start w:val="30"/>
      <w:numFmt w:val="bullet"/>
      <w:pStyle w:val="ListBullet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548B0"/>
    <w:multiLevelType w:val="hybridMultilevel"/>
    <w:tmpl w:val="96CED626"/>
    <w:lvl w:ilvl="0" w:tplc="4EB2915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E2F17"/>
    <w:multiLevelType w:val="hybridMultilevel"/>
    <w:tmpl w:val="603C554C"/>
    <w:lvl w:ilvl="0" w:tplc="3C9EE3CE">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C36B6B"/>
    <w:multiLevelType w:val="hybridMultilevel"/>
    <w:tmpl w:val="B010EE58"/>
    <w:lvl w:ilvl="0" w:tplc="3CD409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70663"/>
    <w:multiLevelType w:val="hybridMultilevel"/>
    <w:tmpl w:val="D49A942C"/>
    <w:lvl w:ilvl="0" w:tplc="04090001">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293A71"/>
    <w:multiLevelType w:val="hybridMultilevel"/>
    <w:tmpl w:val="18AE2038"/>
    <w:lvl w:ilvl="0" w:tplc="3C9EE3CE">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7244C7"/>
    <w:multiLevelType w:val="hybridMultilevel"/>
    <w:tmpl w:val="C6EA76A6"/>
    <w:lvl w:ilvl="0" w:tplc="4EB29158">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180D9F"/>
    <w:multiLevelType w:val="hybridMultilevel"/>
    <w:tmpl w:val="194E0BE4"/>
    <w:lvl w:ilvl="0" w:tplc="04090001">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0D0CAF"/>
    <w:multiLevelType w:val="hybridMultilevel"/>
    <w:tmpl w:val="B43602B0"/>
    <w:lvl w:ilvl="0" w:tplc="2292AD50">
      <w:start w:val="30"/>
      <w:numFmt w:val="bullet"/>
      <w:lvlText w:val="–"/>
      <w:lvlJc w:val="left"/>
      <w:pPr>
        <w:ind w:left="720" w:hanging="360"/>
      </w:pPr>
      <w:rPr>
        <w:rFonts w:ascii="Aktiv Grotesk" w:hAnsi="Aktiv Grotesk" w:hint="default"/>
        <w:b w:val="0"/>
        <w:i w:val="0"/>
        <w:color w:val="00ABEC"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73F1F"/>
    <w:multiLevelType w:val="hybridMultilevel"/>
    <w:tmpl w:val="6B3C3EF2"/>
    <w:lvl w:ilvl="0" w:tplc="0409000F">
      <w:start w:val="1"/>
      <w:numFmt w:val="decimal"/>
      <w:lvlText w:val="%1."/>
      <w:lvlJc w:val="left"/>
      <w:pPr>
        <w:ind w:left="607" w:hanging="360"/>
      </w:p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33" w15:restartNumberingAfterBreak="0">
    <w:nsid w:val="6A4F7DA4"/>
    <w:multiLevelType w:val="hybridMultilevel"/>
    <w:tmpl w:val="5EE61C62"/>
    <w:lvl w:ilvl="0" w:tplc="4EF69EBC">
      <w:start w:val="1"/>
      <w:numFmt w:val="bullet"/>
      <w:lvlText w:val="-"/>
      <w:lvlJc w:val="left"/>
      <w:pPr>
        <w:ind w:left="720" w:hanging="360"/>
      </w:pPr>
      <w:rPr>
        <w:rFonts w:ascii="Aptos" w:hAnsi="Aptos" w:hint="default"/>
      </w:rPr>
    </w:lvl>
    <w:lvl w:ilvl="1" w:tplc="29146EE6">
      <w:start w:val="1"/>
      <w:numFmt w:val="bullet"/>
      <w:lvlText w:val="o"/>
      <w:lvlJc w:val="left"/>
      <w:pPr>
        <w:ind w:left="1440" w:hanging="360"/>
      </w:pPr>
      <w:rPr>
        <w:rFonts w:ascii="Courier New" w:hAnsi="Courier New" w:hint="default"/>
      </w:rPr>
    </w:lvl>
    <w:lvl w:ilvl="2" w:tplc="D512BB52">
      <w:start w:val="1"/>
      <w:numFmt w:val="bullet"/>
      <w:lvlText w:val=""/>
      <w:lvlJc w:val="left"/>
      <w:pPr>
        <w:ind w:left="2160" w:hanging="360"/>
      </w:pPr>
      <w:rPr>
        <w:rFonts w:ascii="Wingdings" w:hAnsi="Wingdings" w:hint="default"/>
      </w:rPr>
    </w:lvl>
    <w:lvl w:ilvl="3" w:tplc="BC6277A6">
      <w:start w:val="1"/>
      <w:numFmt w:val="bullet"/>
      <w:lvlText w:val=""/>
      <w:lvlJc w:val="left"/>
      <w:pPr>
        <w:ind w:left="2880" w:hanging="360"/>
      </w:pPr>
      <w:rPr>
        <w:rFonts w:ascii="Symbol" w:hAnsi="Symbol" w:hint="default"/>
      </w:rPr>
    </w:lvl>
    <w:lvl w:ilvl="4" w:tplc="790E74E4">
      <w:start w:val="1"/>
      <w:numFmt w:val="bullet"/>
      <w:lvlText w:val="o"/>
      <w:lvlJc w:val="left"/>
      <w:pPr>
        <w:ind w:left="3600" w:hanging="360"/>
      </w:pPr>
      <w:rPr>
        <w:rFonts w:ascii="Courier New" w:hAnsi="Courier New" w:hint="default"/>
      </w:rPr>
    </w:lvl>
    <w:lvl w:ilvl="5" w:tplc="A8AC7420">
      <w:start w:val="1"/>
      <w:numFmt w:val="bullet"/>
      <w:lvlText w:val=""/>
      <w:lvlJc w:val="left"/>
      <w:pPr>
        <w:ind w:left="4320" w:hanging="360"/>
      </w:pPr>
      <w:rPr>
        <w:rFonts w:ascii="Wingdings" w:hAnsi="Wingdings" w:hint="default"/>
      </w:rPr>
    </w:lvl>
    <w:lvl w:ilvl="6" w:tplc="631C818E">
      <w:start w:val="1"/>
      <w:numFmt w:val="bullet"/>
      <w:lvlText w:val=""/>
      <w:lvlJc w:val="left"/>
      <w:pPr>
        <w:ind w:left="5040" w:hanging="360"/>
      </w:pPr>
      <w:rPr>
        <w:rFonts w:ascii="Symbol" w:hAnsi="Symbol" w:hint="default"/>
      </w:rPr>
    </w:lvl>
    <w:lvl w:ilvl="7" w:tplc="8686425E">
      <w:start w:val="1"/>
      <w:numFmt w:val="bullet"/>
      <w:lvlText w:val="o"/>
      <w:lvlJc w:val="left"/>
      <w:pPr>
        <w:ind w:left="5760" w:hanging="360"/>
      </w:pPr>
      <w:rPr>
        <w:rFonts w:ascii="Courier New" w:hAnsi="Courier New" w:hint="default"/>
      </w:rPr>
    </w:lvl>
    <w:lvl w:ilvl="8" w:tplc="94B46294">
      <w:start w:val="1"/>
      <w:numFmt w:val="bullet"/>
      <w:lvlText w:val=""/>
      <w:lvlJc w:val="left"/>
      <w:pPr>
        <w:ind w:left="6480" w:hanging="360"/>
      </w:pPr>
      <w:rPr>
        <w:rFonts w:ascii="Wingdings" w:hAnsi="Wingdings" w:hint="default"/>
      </w:rPr>
    </w:lvl>
  </w:abstractNum>
  <w:abstractNum w:abstractNumId="34" w15:restartNumberingAfterBreak="0">
    <w:nsid w:val="709F484A"/>
    <w:multiLevelType w:val="hybridMultilevel"/>
    <w:tmpl w:val="7DC21EAC"/>
    <w:lvl w:ilvl="0" w:tplc="4EB2915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0C261C"/>
    <w:multiLevelType w:val="hybridMultilevel"/>
    <w:tmpl w:val="8E7EE002"/>
    <w:lvl w:ilvl="0" w:tplc="4EF69E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03C4C"/>
    <w:multiLevelType w:val="hybridMultilevel"/>
    <w:tmpl w:val="28DA971E"/>
    <w:lvl w:ilvl="0" w:tplc="EA50B354">
      <w:numFmt w:val="bullet"/>
      <w:lvlText w:val="-"/>
      <w:lvlJc w:val="left"/>
      <w:pPr>
        <w:ind w:left="720" w:hanging="360"/>
      </w:pPr>
      <w:rPr>
        <w:rFonts w:ascii="Arial" w:eastAsiaTheme="minorEastAsia" w:hAnsi="Arial" w:cs="Arial" w:hint="default"/>
        <w:color w:val="1C325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638325">
    <w:abstractNumId w:val="33"/>
  </w:num>
  <w:num w:numId="2" w16cid:durableId="1113398264">
    <w:abstractNumId w:val="10"/>
  </w:num>
  <w:num w:numId="3" w16cid:durableId="2059549808">
    <w:abstractNumId w:val="11"/>
  </w:num>
  <w:num w:numId="4" w16cid:durableId="775293454">
    <w:abstractNumId w:val="0"/>
  </w:num>
  <w:num w:numId="5" w16cid:durableId="1132089358">
    <w:abstractNumId w:val="1"/>
  </w:num>
  <w:num w:numId="6" w16cid:durableId="52435211">
    <w:abstractNumId w:val="2"/>
  </w:num>
  <w:num w:numId="7" w16cid:durableId="1306855160">
    <w:abstractNumId w:val="3"/>
  </w:num>
  <w:num w:numId="8" w16cid:durableId="360907205">
    <w:abstractNumId w:val="8"/>
  </w:num>
  <w:num w:numId="9" w16cid:durableId="1644234849">
    <w:abstractNumId w:val="4"/>
  </w:num>
  <w:num w:numId="10" w16cid:durableId="158008680">
    <w:abstractNumId w:val="5"/>
  </w:num>
  <w:num w:numId="11" w16cid:durableId="371925390">
    <w:abstractNumId w:val="6"/>
  </w:num>
  <w:num w:numId="12" w16cid:durableId="5795851">
    <w:abstractNumId w:val="7"/>
  </w:num>
  <w:num w:numId="13" w16cid:durableId="1337610612">
    <w:abstractNumId w:val="9"/>
  </w:num>
  <w:num w:numId="14" w16cid:durableId="1863858573">
    <w:abstractNumId w:val="31"/>
  </w:num>
  <w:num w:numId="15" w16cid:durableId="998771773">
    <w:abstractNumId w:val="19"/>
  </w:num>
  <w:num w:numId="16" w16cid:durableId="1855142990">
    <w:abstractNumId w:val="23"/>
  </w:num>
  <w:num w:numId="17" w16cid:durableId="263071342">
    <w:abstractNumId w:val="36"/>
  </w:num>
  <w:num w:numId="18" w16cid:durableId="1709139313">
    <w:abstractNumId w:val="32"/>
  </w:num>
  <w:num w:numId="19" w16cid:durableId="1863278469">
    <w:abstractNumId w:val="17"/>
  </w:num>
  <w:num w:numId="20" w16cid:durableId="624238649">
    <w:abstractNumId w:val="26"/>
  </w:num>
  <w:num w:numId="21" w16cid:durableId="1429156919">
    <w:abstractNumId w:val="24"/>
  </w:num>
  <w:num w:numId="22" w16cid:durableId="49691008">
    <w:abstractNumId w:val="20"/>
  </w:num>
  <w:num w:numId="23" w16cid:durableId="1693267061">
    <w:abstractNumId w:val="16"/>
  </w:num>
  <w:num w:numId="24" w16cid:durableId="1323779829">
    <w:abstractNumId w:val="22"/>
  </w:num>
  <w:num w:numId="25" w16cid:durableId="1710909720">
    <w:abstractNumId w:val="35"/>
  </w:num>
  <w:num w:numId="26" w16cid:durableId="11078637">
    <w:abstractNumId w:val="18"/>
  </w:num>
  <w:num w:numId="27" w16cid:durableId="252863113">
    <w:abstractNumId w:val="12"/>
  </w:num>
  <w:num w:numId="28" w16cid:durableId="1319578680">
    <w:abstractNumId w:val="15"/>
  </w:num>
  <w:num w:numId="29" w16cid:durableId="1044910555">
    <w:abstractNumId w:val="25"/>
  </w:num>
  <w:num w:numId="30" w16cid:durableId="990213554">
    <w:abstractNumId w:val="28"/>
  </w:num>
  <w:num w:numId="31" w16cid:durableId="313611330">
    <w:abstractNumId w:val="34"/>
  </w:num>
  <w:num w:numId="32" w16cid:durableId="984047831">
    <w:abstractNumId w:val="13"/>
  </w:num>
  <w:num w:numId="33" w16cid:durableId="1037464306">
    <w:abstractNumId w:val="30"/>
  </w:num>
  <w:num w:numId="34" w16cid:durableId="987133011">
    <w:abstractNumId w:val="27"/>
  </w:num>
  <w:num w:numId="35" w16cid:durableId="1971861498">
    <w:abstractNumId w:val="14"/>
  </w:num>
  <w:num w:numId="36" w16cid:durableId="1021128265">
    <w:abstractNumId w:val="29"/>
  </w:num>
  <w:num w:numId="37" w16cid:durableId="924192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B8"/>
    <w:rsid w:val="00000FE3"/>
    <w:rsid w:val="00014D20"/>
    <w:rsid w:val="00015201"/>
    <w:rsid w:val="000209FD"/>
    <w:rsid w:val="000232D7"/>
    <w:rsid w:val="00024852"/>
    <w:rsid w:val="00032F3C"/>
    <w:rsid w:val="00040A3D"/>
    <w:rsid w:val="000520AA"/>
    <w:rsid w:val="00054495"/>
    <w:rsid w:val="0007236E"/>
    <w:rsid w:val="00083A6B"/>
    <w:rsid w:val="00096D06"/>
    <w:rsid w:val="000A4B45"/>
    <w:rsid w:val="000B03D2"/>
    <w:rsid w:val="000C18BD"/>
    <w:rsid w:val="000C417A"/>
    <w:rsid w:val="000E1C36"/>
    <w:rsid w:val="000E62D9"/>
    <w:rsid w:val="000F12C7"/>
    <w:rsid w:val="000F3B8B"/>
    <w:rsid w:val="0010094C"/>
    <w:rsid w:val="0010728C"/>
    <w:rsid w:val="00123DD2"/>
    <w:rsid w:val="0013175F"/>
    <w:rsid w:val="00136B44"/>
    <w:rsid w:val="001379A8"/>
    <w:rsid w:val="00145F42"/>
    <w:rsid w:val="0017635E"/>
    <w:rsid w:val="00180F21"/>
    <w:rsid w:val="0018179B"/>
    <w:rsid w:val="001849C4"/>
    <w:rsid w:val="00192234"/>
    <w:rsid w:val="001A1382"/>
    <w:rsid w:val="001B431B"/>
    <w:rsid w:val="001C74D6"/>
    <w:rsid w:val="0020017A"/>
    <w:rsid w:val="00212B2E"/>
    <w:rsid w:val="00216D8F"/>
    <w:rsid w:val="00222A10"/>
    <w:rsid w:val="00227047"/>
    <w:rsid w:val="00233792"/>
    <w:rsid w:val="00262736"/>
    <w:rsid w:val="00297260"/>
    <w:rsid w:val="002C52E5"/>
    <w:rsid w:val="002D0515"/>
    <w:rsid w:val="002D485C"/>
    <w:rsid w:val="002D66E5"/>
    <w:rsid w:val="002E7E39"/>
    <w:rsid w:val="0030623B"/>
    <w:rsid w:val="00314EDE"/>
    <w:rsid w:val="00321BC5"/>
    <w:rsid w:val="00333206"/>
    <w:rsid w:val="00334FAB"/>
    <w:rsid w:val="00335922"/>
    <w:rsid w:val="003376D8"/>
    <w:rsid w:val="003533F7"/>
    <w:rsid w:val="0035418A"/>
    <w:rsid w:val="003562DF"/>
    <w:rsid w:val="003617B3"/>
    <w:rsid w:val="0037017F"/>
    <w:rsid w:val="0037480D"/>
    <w:rsid w:val="003809D8"/>
    <w:rsid w:val="003852C1"/>
    <w:rsid w:val="003968C1"/>
    <w:rsid w:val="003A40CE"/>
    <w:rsid w:val="003B4DED"/>
    <w:rsid w:val="003D2CE5"/>
    <w:rsid w:val="003F0146"/>
    <w:rsid w:val="003F682E"/>
    <w:rsid w:val="003F6D0C"/>
    <w:rsid w:val="00400DC8"/>
    <w:rsid w:val="00410EC2"/>
    <w:rsid w:val="00435240"/>
    <w:rsid w:val="0044639A"/>
    <w:rsid w:val="004476C2"/>
    <w:rsid w:val="00453121"/>
    <w:rsid w:val="00461EC8"/>
    <w:rsid w:val="004805B4"/>
    <w:rsid w:val="00480B96"/>
    <w:rsid w:val="004834E5"/>
    <w:rsid w:val="004858F4"/>
    <w:rsid w:val="00491AB8"/>
    <w:rsid w:val="004A09E9"/>
    <w:rsid w:val="004A6051"/>
    <w:rsid w:val="004D742E"/>
    <w:rsid w:val="00501C72"/>
    <w:rsid w:val="00502AD2"/>
    <w:rsid w:val="005048A5"/>
    <w:rsid w:val="005124F6"/>
    <w:rsid w:val="005127BE"/>
    <w:rsid w:val="00513943"/>
    <w:rsid w:val="00526FDA"/>
    <w:rsid w:val="005329AA"/>
    <w:rsid w:val="00533E83"/>
    <w:rsid w:val="00567878"/>
    <w:rsid w:val="0058292B"/>
    <w:rsid w:val="00592998"/>
    <w:rsid w:val="005971B4"/>
    <w:rsid w:val="005A0ED1"/>
    <w:rsid w:val="005B1C64"/>
    <w:rsid w:val="005B3D3F"/>
    <w:rsid w:val="005D3578"/>
    <w:rsid w:val="005D6925"/>
    <w:rsid w:val="005E4416"/>
    <w:rsid w:val="005E5BA1"/>
    <w:rsid w:val="005F5C0D"/>
    <w:rsid w:val="00615BFC"/>
    <w:rsid w:val="0061615B"/>
    <w:rsid w:val="00617988"/>
    <w:rsid w:val="0063038D"/>
    <w:rsid w:val="00642D4C"/>
    <w:rsid w:val="006513F8"/>
    <w:rsid w:val="0065768B"/>
    <w:rsid w:val="00664927"/>
    <w:rsid w:val="006676E3"/>
    <w:rsid w:val="00672D09"/>
    <w:rsid w:val="00677683"/>
    <w:rsid w:val="006847EE"/>
    <w:rsid w:val="00686626"/>
    <w:rsid w:val="006A0060"/>
    <w:rsid w:val="006B0A40"/>
    <w:rsid w:val="006B2DF4"/>
    <w:rsid w:val="006B58C3"/>
    <w:rsid w:val="006D14E7"/>
    <w:rsid w:val="006E4B53"/>
    <w:rsid w:val="0070473F"/>
    <w:rsid w:val="00710E8C"/>
    <w:rsid w:val="00722439"/>
    <w:rsid w:val="00731C03"/>
    <w:rsid w:val="00747851"/>
    <w:rsid w:val="007609CD"/>
    <w:rsid w:val="00761B9C"/>
    <w:rsid w:val="00770DA1"/>
    <w:rsid w:val="00773C71"/>
    <w:rsid w:val="00775A6E"/>
    <w:rsid w:val="007834E8"/>
    <w:rsid w:val="007A6609"/>
    <w:rsid w:val="007B6FC8"/>
    <w:rsid w:val="007C0C50"/>
    <w:rsid w:val="007C4D2A"/>
    <w:rsid w:val="007D74AC"/>
    <w:rsid w:val="007E00C9"/>
    <w:rsid w:val="007E7CD5"/>
    <w:rsid w:val="00815618"/>
    <w:rsid w:val="00816A9E"/>
    <w:rsid w:val="008256FB"/>
    <w:rsid w:val="00832F66"/>
    <w:rsid w:val="0083474A"/>
    <w:rsid w:val="0084161F"/>
    <w:rsid w:val="008445C6"/>
    <w:rsid w:val="00846003"/>
    <w:rsid w:val="00870564"/>
    <w:rsid w:val="00874668"/>
    <w:rsid w:val="008772F1"/>
    <w:rsid w:val="00881413"/>
    <w:rsid w:val="008817FD"/>
    <w:rsid w:val="0088C13A"/>
    <w:rsid w:val="008A4634"/>
    <w:rsid w:val="008A487F"/>
    <w:rsid w:val="008B03D8"/>
    <w:rsid w:val="008B4C22"/>
    <w:rsid w:val="008C5C11"/>
    <w:rsid w:val="008F7D27"/>
    <w:rsid w:val="009006C7"/>
    <w:rsid w:val="00900DD5"/>
    <w:rsid w:val="0090545B"/>
    <w:rsid w:val="00906297"/>
    <w:rsid w:val="0092385C"/>
    <w:rsid w:val="009239EF"/>
    <w:rsid w:val="00970FC7"/>
    <w:rsid w:val="00971A4B"/>
    <w:rsid w:val="00976C47"/>
    <w:rsid w:val="00990C78"/>
    <w:rsid w:val="009A32A3"/>
    <w:rsid w:val="009A7886"/>
    <w:rsid w:val="009C0583"/>
    <w:rsid w:val="009D43DB"/>
    <w:rsid w:val="009D6A7C"/>
    <w:rsid w:val="009E3C41"/>
    <w:rsid w:val="00A10EAB"/>
    <w:rsid w:val="00A24D8B"/>
    <w:rsid w:val="00A33007"/>
    <w:rsid w:val="00A54102"/>
    <w:rsid w:val="00A622B1"/>
    <w:rsid w:val="00A87596"/>
    <w:rsid w:val="00AA4756"/>
    <w:rsid w:val="00AB3850"/>
    <w:rsid w:val="00AB69AA"/>
    <w:rsid w:val="00AB76C0"/>
    <w:rsid w:val="00AC0CDC"/>
    <w:rsid w:val="00AC6A94"/>
    <w:rsid w:val="00AD7181"/>
    <w:rsid w:val="00AE2EB7"/>
    <w:rsid w:val="00AE6172"/>
    <w:rsid w:val="00AF42EB"/>
    <w:rsid w:val="00B07387"/>
    <w:rsid w:val="00B40EFC"/>
    <w:rsid w:val="00B4414A"/>
    <w:rsid w:val="00B53D4D"/>
    <w:rsid w:val="00B5794D"/>
    <w:rsid w:val="00B62CB0"/>
    <w:rsid w:val="00B7075B"/>
    <w:rsid w:val="00B92883"/>
    <w:rsid w:val="00B94A20"/>
    <w:rsid w:val="00B957C5"/>
    <w:rsid w:val="00BA45A3"/>
    <w:rsid w:val="00BB2D61"/>
    <w:rsid w:val="00BB5BFC"/>
    <w:rsid w:val="00BC36BB"/>
    <w:rsid w:val="00BE5E7E"/>
    <w:rsid w:val="00BE6EFC"/>
    <w:rsid w:val="00C01E85"/>
    <w:rsid w:val="00C22905"/>
    <w:rsid w:val="00C31123"/>
    <w:rsid w:val="00C44901"/>
    <w:rsid w:val="00C5779C"/>
    <w:rsid w:val="00C85855"/>
    <w:rsid w:val="00CB0C0F"/>
    <w:rsid w:val="00CB248A"/>
    <w:rsid w:val="00CC1140"/>
    <w:rsid w:val="00CC6598"/>
    <w:rsid w:val="00CC6FDF"/>
    <w:rsid w:val="00D00770"/>
    <w:rsid w:val="00D037B0"/>
    <w:rsid w:val="00D15963"/>
    <w:rsid w:val="00D236DB"/>
    <w:rsid w:val="00D50F79"/>
    <w:rsid w:val="00D82D61"/>
    <w:rsid w:val="00DA03B0"/>
    <w:rsid w:val="00DA25FC"/>
    <w:rsid w:val="00DA304A"/>
    <w:rsid w:val="00DA4E95"/>
    <w:rsid w:val="00DA72FB"/>
    <w:rsid w:val="00DD16BC"/>
    <w:rsid w:val="00DD619A"/>
    <w:rsid w:val="00DD629A"/>
    <w:rsid w:val="00E014B3"/>
    <w:rsid w:val="00E05D78"/>
    <w:rsid w:val="00E17FBC"/>
    <w:rsid w:val="00E34621"/>
    <w:rsid w:val="00E35713"/>
    <w:rsid w:val="00E6128E"/>
    <w:rsid w:val="00E729B3"/>
    <w:rsid w:val="00E87D43"/>
    <w:rsid w:val="00EA118F"/>
    <w:rsid w:val="00EC6398"/>
    <w:rsid w:val="00ED03BF"/>
    <w:rsid w:val="00ED6414"/>
    <w:rsid w:val="00ED79EE"/>
    <w:rsid w:val="00ED7CB3"/>
    <w:rsid w:val="00EF29E7"/>
    <w:rsid w:val="00EF5ECC"/>
    <w:rsid w:val="00F044B3"/>
    <w:rsid w:val="00F063F8"/>
    <w:rsid w:val="00F20447"/>
    <w:rsid w:val="00F21894"/>
    <w:rsid w:val="00F341E7"/>
    <w:rsid w:val="00F434A2"/>
    <w:rsid w:val="00F7203C"/>
    <w:rsid w:val="00F72160"/>
    <w:rsid w:val="00F81B3B"/>
    <w:rsid w:val="00F86497"/>
    <w:rsid w:val="00F91106"/>
    <w:rsid w:val="00FA6225"/>
    <w:rsid w:val="00FB0E9F"/>
    <w:rsid w:val="00FB5B27"/>
    <w:rsid w:val="00FB6D88"/>
    <w:rsid w:val="00FC4126"/>
    <w:rsid w:val="00FD0B1C"/>
    <w:rsid w:val="00FD7D41"/>
    <w:rsid w:val="018E8878"/>
    <w:rsid w:val="01A2A480"/>
    <w:rsid w:val="024C97CB"/>
    <w:rsid w:val="02D5B43A"/>
    <w:rsid w:val="0361BB93"/>
    <w:rsid w:val="040F8F50"/>
    <w:rsid w:val="04739CED"/>
    <w:rsid w:val="05CBC144"/>
    <w:rsid w:val="07854D14"/>
    <w:rsid w:val="088B8997"/>
    <w:rsid w:val="09834917"/>
    <w:rsid w:val="09A02E82"/>
    <w:rsid w:val="0A3B8110"/>
    <w:rsid w:val="0B0A62E9"/>
    <w:rsid w:val="0C30F861"/>
    <w:rsid w:val="0D3CA68C"/>
    <w:rsid w:val="0E69CD6D"/>
    <w:rsid w:val="0F429BCA"/>
    <w:rsid w:val="11C86BE1"/>
    <w:rsid w:val="122BC4D4"/>
    <w:rsid w:val="126C874B"/>
    <w:rsid w:val="127815F3"/>
    <w:rsid w:val="130FF460"/>
    <w:rsid w:val="1372E4CD"/>
    <w:rsid w:val="14DF5B6A"/>
    <w:rsid w:val="14E22F6C"/>
    <w:rsid w:val="1578619D"/>
    <w:rsid w:val="15C98527"/>
    <w:rsid w:val="1863C230"/>
    <w:rsid w:val="186D6A2C"/>
    <w:rsid w:val="195264D8"/>
    <w:rsid w:val="199AF832"/>
    <w:rsid w:val="19D801B6"/>
    <w:rsid w:val="1ADB5584"/>
    <w:rsid w:val="1AEE70AD"/>
    <w:rsid w:val="1B19D954"/>
    <w:rsid w:val="1B70AEE9"/>
    <w:rsid w:val="1D4B1407"/>
    <w:rsid w:val="1DA28A1D"/>
    <w:rsid w:val="1EA29133"/>
    <w:rsid w:val="1F4AF3A0"/>
    <w:rsid w:val="1FD34F0E"/>
    <w:rsid w:val="21469DE7"/>
    <w:rsid w:val="23218A13"/>
    <w:rsid w:val="23B47477"/>
    <w:rsid w:val="2477D15D"/>
    <w:rsid w:val="25E9214C"/>
    <w:rsid w:val="27078D69"/>
    <w:rsid w:val="277740E6"/>
    <w:rsid w:val="282D8CAA"/>
    <w:rsid w:val="2ACD7E1D"/>
    <w:rsid w:val="2B3DC36C"/>
    <w:rsid w:val="2BF0B0E3"/>
    <w:rsid w:val="2C95D238"/>
    <w:rsid w:val="2D905ECE"/>
    <w:rsid w:val="2DA452FB"/>
    <w:rsid w:val="2E147C29"/>
    <w:rsid w:val="2EB87C0F"/>
    <w:rsid w:val="2EFBC0DC"/>
    <w:rsid w:val="2F0A9318"/>
    <w:rsid w:val="2F8AE256"/>
    <w:rsid w:val="30139759"/>
    <w:rsid w:val="3100178F"/>
    <w:rsid w:val="31033A32"/>
    <w:rsid w:val="31DF9C19"/>
    <w:rsid w:val="32689FB2"/>
    <w:rsid w:val="32EF8D98"/>
    <w:rsid w:val="33010691"/>
    <w:rsid w:val="335A0C69"/>
    <w:rsid w:val="336BA792"/>
    <w:rsid w:val="33AB5419"/>
    <w:rsid w:val="34724CE0"/>
    <w:rsid w:val="3530CC66"/>
    <w:rsid w:val="35C28664"/>
    <w:rsid w:val="3705F3F8"/>
    <w:rsid w:val="3728F1A8"/>
    <w:rsid w:val="3909800A"/>
    <w:rsid w:val="39F6992C"/>
    <w:rsid w:val="3A6BE947"/>
    <w:rsid w:val="3ABAF5D4"/>
    <w:rsid w:val="3B05C812"/>
    <w:rsid w:val="3BB1FA6C"/>
    <w:rsid w:val="3C21C053"/>
    <w:rsid w:val="3CFEFD29"/>
    <w:rsid w:val="406EE91D"/>
    <w:rsid w:val="42273F64"/>
    <w:rsid w:val="43ED4FEA"/>
    <w:rsid w:val="4413FFFF"/>
    <w:rsid w:val="4444EAB4"/>
    <w:rsid w:val="45F3F334"/>
    <w:rsid w:val="46216C64"/>
    <w:rsid w:val="4707307A"/>
    <w:rsid w:val="474286FD"/>
    <w:rsid w:val="4749C7C0"/>
    <w:rsid w:val="474D9BD8"/>
    <w:rsid w:val="484889A5"/>
    <w:rsid w:val="4A3B8DDD"/>
    <w:rsid w:val="4ADCCD68"/>
    <w:rsid w:val="4B7D63E5"/>
    <w:rsid w:val="4BBDB58E"/>
    <w:rsid w:val="4BC81941"/>
    <w:rsid w:val="4BD76448"/>
    <w:rsid w:val="4E39C64B"/>
    <w:rsid w:val="4E5EEF64"/>
    <w:rsid w:val="4FCCE094"/>
    <w:rsid w:val="501A2594"/>
    <w:rsid w:val="50453B2A"/>
    <w:rsid w:val="516B6B1F"/>
    <w:rsid w:val="525115CE"/>
    <w:rsid w:val="5358EB0E"/>
    <w:rsid w:val="538752D1"/>
    <w:rsid w:val="53B831CB"/>
    <w:rsid w:val="53C89FEB"/>
    <w:rsid w:val="547847B7"/>
    <w:rsid w:val="5561A471"/>
    <w:rsid w:val="55A307E2"/>
    <w:rsid w:val="55D00EB8"/>
    <w:rsid w:val="55F5F819"/>
    <w:rsid w:val="56E6A979"/>
    <w:rsid w:val="580D99A5"/>
    <w:rsid w:val="5A3D63FF"/>
    <w:rsid w:val="5B8E47E8"/>
    <w:rsid w:val="5BF6226D"/>
    <w:rsid w:val="5EB5A375"/>
    <w:rsid w:val="5F6E5482"/>
    <w:rsid w:val="5FF6A625"/>
    <w:rsid w:val="60218860"/>
    <w:rsid w:val="61C38A30"/>
    <w:rsid w:val="622B96B3"/>
    <w:rsid w:val="62A831C8"/>
    <w:rsid w:val="62D2CC8C"/>
    <w:rsid w:val="638F6A59"/>
    <w:rsid w:val="63B201C1"/>
    <w:rsid w:val="63CEA6F0"/>
    <w:rsid w:val="640B6085"/>
    <w:rsid w:val="646197BF"/>
    <w:rsid w:val="6557919D"/>
    <w:rsid w:val="6766759C"/>
    <w:rsid w:val="679624A2"/>
    <w:rsid w:val="683915AA"/>
    <w:rsid w:val="68BE1F4E"/>
    <w:rsid w:val="68C5EEE7"/>
    <w:rsid w:val="68E33C41"/>
    <w:rsid w:val="68F19A28"/>
    <w:rsid w:val="6996075D"/>
    <w:rsid w:val="69A0C728"/>
    <w:rsid w:val="6A6C1983"/>
    <w:rsid w:val="6B537B06"/>
    <w:rsid w:val="6BF6A467"/>
    <w:rsid w:val="6C909715"/>
    <w:rsid w:val="6D1D42CC"/>
    <w:rsid w:val="6DB4A24F"/>
    <w:rsid w:val="6E0FD7E8"/>
    <w:rsid w:val="6ED8DBD5"/>
    <w:rsid w:val="6F2A1CAB"/>
    <w:rsid w:val="70DF045A"/>
    <w:rsid w:val="712B71EE"/>
    <w:rsid w:val="7133B273"/>
    <w:rsid w:val="71BCF47E"/>
    <w:rsid w:val="7324D060"/>
    <w:rsid w:val="75F6D492"/>
    <w:rsid w:val="76916CAB"/>
    <w:rsid w:val="77563E59"/>
    <w:rsid w:val="77B8D707"/>
    <w:rsid w:val="7909337D"/>
    <w:rsid w:val="79BBAB3B"/>
    <w:rsid w:val="79EB1D12"/>
    <w:rsid w:val="79FF266A"/>
    <w:rsid w:val="7A013666"/>
    <w:rsid w:val="7AC3E749"/>
    <w:rsid w:val="7AD2A770"/>
    <w:rsid w:val="7B055EEF"/>
    <w:rsid w:val="7E65DCBC"/>
    <w:rsid w:val="7E96C803"/>
    <w:rsid w:val="7F3A9ADB"/>
    <w:rsid w:val="7FF03E16"/>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B9FE8"/>
  <w15:chartTrackingRefBased/>
  <w15:docId w15:val="{AEC7AB77-1698-47C8-963E-F843EBD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4C"/>
    <w:pPr>
      <w:spacing w:after="160"/>
      <w:jc w:val="both"/>
    </w:pPr>
    <w:rPr>
      <w:rFonts w:ascii="Aktiv Grotesk" w:eastAsia="Times New Roman" w:hAnsi="Aktiv Grotesk" w:cs="Aktiv Grotesk"/>
      <w:color w:val="1C325D" w:themeColor="text1"/>
      <w:sz w:val="20"/>
      <w:szCs w:val="20"/>
      <w:lang w:val="en-US" w:eastAsia="de-DE"/>
    </w:rPr>
  </w:style>
  <w:style w:type="paragraph" w:styleId="Heading1">
    <w:name w:val="heading 1"/>
    <w:next w:val="Normal"/>
    <w:link w:val="Heading1Char"/>
    <w:uiPriority w:val="9"/>
    <w:qFormat/>
    <w:rsid w:val="001379A8"/>
    <w:pPr>
      <w:spacing w:before="240" w:after="80"/>
      <w:outlineLvl w:val="0"/>
    </w:pPr>
    <w:rPr>
      <w:rFonts w:ascii="Aktiv Grotesk" w:eastAsiaTheme="minorEastAsia" w:hAnsi="Aktiv Grotesk" w:cs="Aktiv Grotesk"/>
      <w:b/>
      <w:bCs/>
      <w:color w:val="00ABEC" w:themeColor="accent1"/>
      <w:lang w:val="en-US"/>
    </w:rPr>
  </w:style>
  <w:style w:type="paragraph" w:styleId="Heading2">
    <w:name w:val="heading 2"/>
    <w:basedOn w:val="Normal"/>
    <w:next w:val="Normal"/>
    <w:link w:val="Heading2Char"/>
    <w:uiPriority w:val="9"/>
    <w:semiHidden/>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Heading3">
    <w:name w:val="heading 3"/>
    <w:basedOn w:val="Normal"/>
    <w:next w:val="Normal"/>
    <w:link w:val="Heading3Char"/>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Heading5">
    <w:name w:val="heading 5"/>
    <w:basedOn w:val="Normal"/>
    <w:next w:val="Normal"/>
    <w:link w:val="Heading5Char"/>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Heading6">
    <w:name w:val="heading 6"/>
    <w:basedOn w:val="Normal"/>
    <w:next w:val="Normal"/>
    <w:link w:val="Heading6Char"/>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Heading7">
    <w:name w:val="heading 7"/>
    <w:basedOn w:val="Normal"/>
    <w:next w:val="Normal"/>
    <w:link w:val="Heading7Char"/>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Heading8">
    <w:name w:val="heading 8"/>
    <w:basedOn w:val="Normal"/>
    <w:next w:val="Normal"/>
    <w:link w:val="Heading8Char"/>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Heading9">
    <w:name w:val="heading 9"/>
    <w:basedOn w:val="Normal"/>
    <w:next w:val="Normal"/>
    <w:link w:val="Heading9Char"/>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qFormat/>
    <w:rsid w:val="001C74D6"/>
    <w:rPr>
      <w:b/>
      <w:bCs/>
    </w:rPr>
  </w:style>
  <w:style w:type="character" w:customStyle="1" w:styleId="Heading2Char">
    <w:name w:val="Heading 2 Char"/>
    <w:basedOn w:val="DefaultParagraphFont"/>
    <w:link w:val="Heading2"/>
    <w:uiPriority w:val="9"/>
    <w:semiHidden/>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Heading3Char">
    <w:name w:val="Heading 3 Char"/>
    <w:basedOn w:val="DefaultParagraphFont"/>
    <w:link w:val="Heading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Heading5Char">
    <w:name w:val="Heading 5 Char"/>
    <w:basedOn w:val="DefaultParagraphFont"/>
    <w:link w:val="Heading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Heading6Char">
    <w:name w:val="Heading 6 Char"/>
    <w:basedOn w:val="DefaultParagraphFont"/>
    <w:link w:val="Heading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PageNumber">
    <w:name w:val="page number"/>
    <w:basedOn w:val="DefaultParagraphFont"/>
    <w:uiPriority w:val="99"/>
    <w:semiHidden/>
    <w:unhideWhenUsed/>
    <w:rsid w:val="00C85855"/>
  </w:style>
  <w:style w:type="table" w:styleId="TableGrid">
    <w:name w:val="Table Grid"/>
    <w:basedOn w:val="TableNormal"/>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79A8"/>
    <w:rPr>
      <w:rFonts w:ascii="Aktiv Grotesk" w:eastAsiaTheme="minorEastAsia" w:hAnsi="Aktiv Grotesk" w:cs="Aktiv Grotesk"/>
      <w:b/>
      <w:bCs/>
      <w:color w:val="00ABEC" w:themeColor="accent1"/>
      <w:lang w:val="en-US"/>
    </w:rPr>
  </w:style>
  <w:style w:type="paragraph" w:styleId="Title">
    <w:name w:val="Title"/>
    <w:next w:val="Normal"/>
    <w:link w:val="TitleChar"/>
    <w:uiPriority w:val="10"/>
    <w:qFormat/>
    <w:rsid w:val="00227047"/>
    <w:rPr>
      <w:rFonts w:ascii="Aktiv Grotesk Medium" w:eastAsia="Times New Roman" w:hAnsi="Aktiv Grotesk Medium" w:cs="Aktiv Grotesk Medium"/>
      <w:color w:val="00ABEC" w:themeColor="accent1"/>
      <w:spacing w:val="6"/>
      <w:sz w:val="56"/>
      <w:szCs w:val="56"/>
      <w:lang w:val="en-US" w:eastAsia="de-DE"/>
    </w:rPr>
  </w:style>
  <w:style w:type="character" w:customStyle="1" w:styleId="TitleChar">
    <w:name w:val="Title Char"/>
    <w:basedOn w:val="DefaultParagraphFont"/>
    <w:link w:val="Title"/>
    <w:uiPriority w:val="10"/>
    <w:rsid w:val="00227047"/>
    <w:rPr>
      <w:rFonts w:ascii="Aktiv Grotesk Medium" w:eastAsia="Times New Roman" w:hAnsi="Aktiv Grotesk Medium" w:cs="Aktiv Grotesk Medium"/>
      <w:color w:val="00ABEC" w:themeColor="accent1"/>
      <w:spacing w:val="6"/>
      <w:sz w:val="56"/>
      <w:szCs w:val="56"/>
      <w:lang w:val="en-US" w:eastAsia="de-DE"/>
    </w:rPr>
  </w:style>
  <w:style w:type="paragraph" w:styleId="Subtitle">
    <w:name w:val="Subtitle"/>
    <w:basedOn w:val="Normal"/>
    <w:next w:val="Normal"/>
    <w:link w:val="SubtitleChar"/>
    <w:uiPriority w:val="11"/>
    <w:rsid w:val="0010094C"/>
    <w:pPr>
      <w:framePr w:hSpace="141" w:wrap="around" w:vAnchor="text" w:hAnchor="margin" w:y="201"/>
    </w:pPr>
    <w:rPr>
      <w:sz w:val="22"/>
      <w:szCs w:val="22"/>
    </w:rPr>
  </w:style>
  <w:style w:type="character" w:customStyle="1" w:styleId="SubtitleChar">
    <w:name w:val="Subtitle Char"/>
    <w:basedOn w:val="DefaultParagraphFont"/>
    <w:link w:val="Subtitle"/>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TableNormal"/>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Heading7Char">
    <w:name w:val="Heading 7 Char"/>
    <w:basedOn w:val="DefaultParagraphFont"/>
    <w:link w:val="Heading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Heading8Char">
    <w:name w:val="Heading 8 Char"/>
    <w:basedOn w:val="DefaultParagraphFont"/>
    <w:link w:val="Heading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Heading9Char">
    <w:name w:val="Heading 9 Char"/>
    <w:basedOn w:val="DefaultParagraphFont"/>
    <w:link w:val="Heading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SubtleEmphasis">
    <w:name w:val="Subtle Emphasis"/>
    <w:basedOn w:val="DefaultParagraphFont"/>
    <w:uiPriority w:val="19"/>
    <w:rsid w:val="001C74D6"/>
    <w:rPr>
      <w:i/>
      <w:iCs/>
      <w:color w:val="325AA7" w:themeColor="text1" w:themeTint="BF"/>
    </w:rPr>
  </w:style>
  <w:style w:type="character" w:styleId="Emphasis">
    <w:name w:val="Emphasis"/>
    <w:basedOn w:val="DefaultParagraphFont"/>
    <w:uiPriority w:val="20"/>
    <w:rsid w:val="001C74D6"/>
    <w:rPr>
      <w:i/>
      <w:iCs/>
    </w:rPr>
  </w:style>
  <w:style w:type="character" w:styleId="IntenseEmphasis">
    <w:name w:val="Intense Emphasis"/>
    <w:basedOn w:val="DefaultParagraphFont"/>
    <w:uiPriority w:val="21"/>
    <w:rsid w:val="001C74D6"/>
    <w:rPr>
      <w:i/>
      <w:iCs/>
      <w:color w:val="00ABEC" w:themeColor="accent1"/>
    </w:rPr>
  </w:style>
  <w:style w:type="character" w:styleId="Strong">
    <w:name w:val="Strong"/>
    <w:basedOn w:val="DefaultParagraphFont"/>
    <w:uiPriority w:val="22"/>
    <w:rsid w:val="001C74D6"/>
    <w:rPr>
      <w:b/>
      <w:bCs/>
    </w:rPr>
  </w:style>
  <w:style w:type="character" w:styleId="SubtleReference">
    <w:name w:val="Subtle Reference"/>
    <w:basedOn w:val="DefaultParagraphFont"/>
    <w:uiPriority w:val="31"/>
    <w:rsid w:val="001C74D6"/>
    <w:rPr>
      <w:smallCaps/>
      <w:color w:val="3D6AC4" w:themeColor="text1" w:themeTint="A5"/>
    </w:rPr>
  </w:style>
  <w:style w:type="character" w:styleId="IntenseReference">
    <w:name w:val="Intense Reference"/>
    <w:basedOn w:val="DefaultParagraphFont"/>
    <w:uiPriority w:val="32"/>
    <w:rsid w:val="001C74D6"/>
    <w:rPr>
      <w:b/>
      <w:bCs/>
      <w:smallCaps/>
      <w:color w:val="00ABEC" w:themeColor="accent1"/>
      <w:spacing w:val="5"/>
    </w:rPr>
  </w:style>
  <w:style w:type="paragraph" w:styleId="IntenseQuote">
    <w:name w:val="Intense Quote"/>
    <w:basedOn w:val="Normal"/>
    <w:next w:val="Normal"/>
    <w:link w:val="IntenseQuoteChar"/>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IntenseQuoteChar">
    <w:name w:val="Intense Quote Char"/>
    <w:basedOn w:val="DefaultParagraphFont"/>
    <w:link w:val="IntenseQuote"/>
    <w:uiPriority w:val="30"/>
    <w:rsid w:val="001C74D6"/>
    <w:rPr>
      <w:rFonts w:ascii="Aktiv Grotesk" w:eastAsia="Times New Roman" w:hAnsi="Aktiv Grotesk" w:cs="Aktiv Grotesk"/>
      <w:i/>
      <w:iCs/>
      <w:color w:val="00ABEC" w:themeColor="accent1"/>
      <w:sz w:val="20"/>
      <w:szCs w:val="20"/>
      <w:lang w:val="en-US" w:eastAsia="de-DE"/>
    </w:rPr>
  </w:style>
  <w:style w:type="character" w:styleId="BookTitle">
    <w:name w:val="Book Title"/>
    <w:basedOn w:val="DefaultParagraphFont"/>
    <w:uiPriority w:val="33"/>
    <w:rsid w:val="001C74D6"/>
    <w:rPr>
      <w:b/>
      <w:bCs/>
      <w:i/>
      <w:iCs/>
      <w:spacing w:val="5"/>
    </w:rPr>
  </w:style>
  <w:style w:type="paragraph" w:styleId="ListParagraph">
    <w:name w:val="List Paragraph"/>
    <w:basedOn w:val="Normal"/>
    <w:uiPriority w:val="34"/>
    <w:qFormat/>
    <w:rsid w:val="001C74D6"/>
    <w:pPr>
      <w:ind w:left="720"/>
      <w:contextualSpacing/>
    </w:pPr>
  </w:style>
  <w:style w:type="paragraph" w:styleId="Caption">
    <w:name w:val="caption"/>
    <w:basedOn w:val="Normal"/>
    <w:next w:val="Normal"/>
    <w:uiPriority w:val="35"/>
    <w:semiHidden/>
    <w:unhideWhenUsed/>
    <w:rsid w:val="001C74D6"/>
    <w:pPr>
      <w:spacing w:after="200"/>
    </w:pPr>
    <w:rPr>
      <w:i/>
      <w:iCs/>
      <w:color w:val="1C325D" w:themeColor="text2"/>
      <w:sz w:val="18"/>
      <w:szCs w:val="18"/>
    </w:rPr>
  </w:style>
  <w:style w:type="paragraph" w:styleId="Bibliography">
    <w:name w:val="Bibliography"/>
    <w:basedOn w:val="Normal"/>
    <w:next w:val="Normal"/>
    <w:uiPriority w:val="37"/>
    <w:semiHidden/>
    <w:unhideWhenUsed/>
    <w:rsid w:val="001C74D6"/>
  </w:style>
  <w:style w:type="paragraph" w:styleId="TOC1">
    <w:name w:val="toc 1"/>
    <w:basedOn w:val="Normal"/>
    <w:next w:val="Normal"/>
    <w:autoRedefine/>
    <w:uiPriority w:val="39"/>
    <w:semiHidden/>
    <w:unhideWhenUsed/>
    <w:rsid w:val="001C74D6"/>
    <w:pPr>
      <w:spacing w:after="100"/>
    </w:pPr>
  </w:style>
  <w:style w:type="paragraph" w:styleId="TOCHeading">
    <w:name w:val="TOC Heading"/>
    <w:basedOn w:val="Heading1"/>
    <w:next w:val="Normal"/>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BalloonText">
    <w:name w:val="Balloon Text"/>
    <w:basedOn w:val="Normal"/>
    <w:link w:val="BalloonTextChar"/>
    <w:uiPriority w:val="99"/>
    <w:semiHidden/>
    <w:unhideWhenUsed/>
    <w:rsid w:val="001C74D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BlockText">
    <w:name w:val="Block Text"/>
    <w:basedOn w:val="Normal"/>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BodyText">
    <w:name w:val="Body Text"/>
    <w:basedOn w:val="Normal"/>
    <w:link w:val="BodyTextChar"/>
    <w:uiPriority w:val="99"/>
    <w:semiHidden/>
    <w:unhideWhenUsed/>
    <w:rsid w:val="001C74D6"/>
    <w:pPr>
      <w:spacing w:after="120"/>
    </w:pPr>
  </w:style>
  <w:style w:type="character" w:customStyle="1" w:styleId="BodyTextChar">
    <w:name w:val="Body Text Char"/>
    <w:basedOn w:val="DefaultParagraphFont"/>
    <w:link w:val="BodyTex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2">
    <w:name w:val="Body Text 2"/>
    <w:basedOn w:val="Normal"/>
    <w:link w:val="BodyText2Char"/>
    <w:uiPriority w:val="99"/>
    <w:semiHidden/>
    <w:unhideWhenUsed/>
    <w:rsid w:val="001C74D6"/>
    <w:pPr>
      <w:spacing w:after="120" w:line="480" w:lineRule="auto"/>
    </w:pPr>
  </w:style>
  <w:style w:type="character" w:customStyle="1" w:styleId="BodyText2Char">
    <w:name w:val="Body Text 2 Char"/>
    <w:basedOn w:val="DefaultParagraphFont"/>
    <w:link w:val="BodyText2"/>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3">
    <w:name w:val="Body Text 3"/>
    <w:basedOn w:val="Normal"/>
    <w:link w:val="BodyText3Char"/>
    <w:uiPriority w:val="99"/>
    <w:semiHidden/>
    <w:unhideWhenUsed/>
    <w:rsid w:val="001C74D6"/>
    <w:pPr>
      <w:spacing w:after="120"/>
    </w:pPr>
    <w:rPr>
      <w:sz w:val="16"/>
      <w:szCs w:val="16"/>
    </w:rPr>
  </w:style>
  <w:style w:type="character" w:customStyle="1" w:styleId="BodyText3Char">
    <w:name w:val="Body Text 3 Char"/>
    <w:basedOn w:val="DefaultParagraphFont"/>
    <w:link w:val="BodyText3"/>
    <w:uiPriority w:val="99"/>
    <w:semiHidden/>
    <w:rsid w:val="001C74D6"/>
    <w:rPr>
      <w:rFonts w:ascii="Aktiv Grotesk" w:eastAsia="Times New Roman" w:hAnsi="Aktiv Grotesk" w:cs="Aktiv Grotesk"/>
      <w:color w:val="1C325D" w:themeColor="text1"/>
      <w:sz w:val="16"/>
      <w:szCs w:val="16"/>
      <w:lang w:val="en-US" w:eastAsia="de-DE"/>
    </w:rPr>
  </w:style>
  <w:style w:type="paragraph" w:styleId="BodyTextFirstIndent">
    <w:name w:val="Body Text First Indent"/>
    <w:basedOn w:val="BodyText"/>
    <w:link w:val="BodyTextFirstIndentChar"/>
    <w:uiPriority w:val="99"/>
    <w:semiHidden/>
    <w:unhideWhenUsed/>
    <w:rsid w:val="001C74D6"/>
    <w:pPr>
      <w:spacing w:after="160"/>
      <w:ind w:firstLine="360"/>
    </w:pPr>
  </w:style>
  <w:style w:type="character" w:customStyle="1" w:styleId="BodyTextFirstIndentChar">
    <w:name w:val="Body Text First Indent Char"/>
    <w:basedOn w:val="BodyTextChar"/>
    <w:link w:val="BodyTextFirstInden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Indent2">
    <w:name w:val="Body Text Indent 2"/>
    <w:basedOn w:val="Normal"/>
    <w:link w:val="BodyTextIndent2Char"/>
    <w:uiPriority w:val="99"/>
    <w:semiHidden/>
    <w:unhideWhenUsed/>
    <w:rsid w:val="001C74D6"/>
    <w:pPr>
      <w:spacing w:after="120" w:line="480" w:lineRule="auto"/>
      <w:ind w:left="283"/>
    </w:pPr>
  </w:style>
  <w:style w:type="character" w:customStyle="1" w:styleId="BodyTextIndent2Char">
    <w:name w:val="Body Text Indent 2 Char"/>
    <w:basedOn w:val="DefaultParagraphFont"/>
    <w:link w:val="BodyTextIndent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Sub-Title">
    <w:name w:val="Sub-Title"/>
    <w:qFormat/>
    <w:rsid w:val="001379A8"/>
    <w:rPr>
      <w:rFonts w:ascii="Aktiv Grotesk" w:eastAsiaTheme="minorEastAsia" w:hAnsi="Aktiv Grotesk" w:cs="Aktiv Grotesk"/>
      <w:bCs/>
      <w:color w:val="00ABEC" w:themeColor="accent1"/>
      <w:sz w:val="34"/>
      <w:szCs w:val="34"/>
      <w:lang w:val="en-US"/>
    </w:rPr>
  </w:style>
  <w:style w:type="paragraph" w:styleId="Footer">
    <w:name w:val="footer"/>
    <w:basedOn w:val="Normal"/>
    <w:link w:val="FooterChar"/>
    <w:uiPriority w:val="99"/>
    <w:unhideWhenUsed/>
    <w:rsid w:val="00E87D43"/>
    <w:pPr>
      <w:tabs>
        <w:tab w:val="center" w:pos="4513"/>
        <w:tab w:val="right" w:pos="9026"/>
      </w:tabs>
      <w:spacing w:after="0"/>
    </w:pPr>
  </w:style>
  <w:style w:type="character" w:customStyle="1" w:styleId="FooterChar">
    <w:name w:val="Footer Char"/>
    <w:basedOn w:val="DefaultParagraphFont"/>
    <w:link w:val="Footer"/>
    <w:uiPriority w:val="99"/>
    <w:rsid w:val="00E87D43"/>
    <w:rPr>
      <w:rFonts w:ascii="Aktiv Grotesk" w:eastAsia="Times New Roman" w:hAnsi="Aktiv Grotesk" w:cs="Aktiv Grotesk"/>
      <w:color w:val="1C325D" w:themeColor="text1"/>
      <w:sz w:val="20"/>
      <w:szCs w:val="20"/>
      <w:lang w:val="en-US" w:eastAsia="de-DE"/>
    </w:rPr>
  </w:style>
  <w:style w:type="paragraph" w:styleId="ListBullet2">
    <w:name w:val="List Bullet 2"/>
    <w:basedOn w:val="Normal"/>
    <w:uiPriority w:val="9"/>
    <w:unhideWhenUsed/>
    <w:qFormat/>
    <w:rsid w:val="008817FD"/>
    <w:pPr>
      <w:numPr>
        <w:numId w:val="16"/>
      </w:numPr>
      <w:spacing w:after="120"/>
      <w:ind w:left="284"/>
    </w:pPr>
    <w:rPr>
      <w:rFonts w:eastAsiaTheme="minorEastAsia" w:cstheme="minorBidi"/>
      <w:noProof/>
      <w:szCs w:val="24"/>
      <w:lang w:val="en-GB" w:eastAsia="zh-CN"/>
    </w:rPr>
  </w:style>
  <w:style w:type="character" w:styleId="Hyperlink">
    <w:name w:val="Hyperlink"/>
    <w:basedOn w:val="DefaultParagraphFont"/>
    <w:uiPriority w:val="99"/>
    <w:unhideWhenUsed/>
    <w:rsid w:val="00DD629A"/>
    <w:rPr>
      <w:color w:val="00ABEC" w:themeColor="hyperlink"/>
      <w:u w:val="single"/>
    </w:rPr>
  </w:style>
  <w:style w:type="paragraph" w:styleId="NormalWeb">
    <w:name w:val="Normal (Web)"/>
    <w:basedOn w:val="Normal"/>
    <w:uiPriority w:val="99"/>
    <w:unhideWhenUsed/>
    <w:rsid w:val="00DD629A"/>
    <w:pPr>
      <w:spacing w:before="100" w:beforeAutospacing="1" w:after="100" w:afterAutospacing="1"/>
      <w:jc w:val="left"/>
    </w:pPr>
    <w:rPr>
      <w:rFonts w:ascii="Times New Roman" w:hAnsi="Times New Roman" w:cs="Times New Roman"/>
      <w:color w:val="auto"/>
      <w:sz w:val="24"/>
      <w:szCs w:val="24"/>
      <w:lang w:val="de-AT"/>
    </w:rPr>
  </w:style>
  <w:style w:type="character" w:styleId="FollowedHyperlink">
    <w:name w:val="FollowedHyperlink"/>
    <w:basedOn w:val="DefaultParagraphFont"/>
    <w:uiPriority w:val="99"/>
    <w:semiHidden/>
    <w:unhideWhenUsed/>
    <w:rsid w:val="00731C03"/>
    <w:rPr>
      <w:color w:val="DE596C" w:themeColor="followedHyperlink"/>
      <w:u w:val="single"/>
    </w:rPr>
  </w:style>
  <w:style w:type="character" w:customStyle="1" w:styleId="UnresolvedMention1">
    <w:name w:val="Unresolved Mention1"/>
    <w:basedOn w:val="DefaultParagraphFont"/>
    <w:uiPriority w:val="99"/>
    <w:semiHidden/>
    <w:unhideWhenUsed/>
    <w:rsid w:val="005329AA"/>
    <w:rPr>
      <w:color w:val="605E5C"/>
      <w:shd w:val="clear" w:color="auto" w:fill="E1DFDD"/>
    </w:rPr>
  </w:style>
  <w:style w:type="character" w:styleId="UnresolvedMention">
    <w:name w:val="Unresolved Mention"/>
    <w:basedOn w:val="DefaultParagraphFont"/>
    <w:uiPriority w:val="99"/>
    <w:semiHidden/>
    <w:unhideWhenUsed/>
    <w:rsid w:val="00AD7181"/>
    <w:rPr>
      <w:color w:val="605E5C"/>
      <w:shd w:val="clear" w:color="auto" w:fill="E1DFDD"/>
    </w:rPr>
  </w:style>
  <w:style w:type="paragraph" w:styleId="Revision">
    <w:name w:val="Revision"/>
    <w:hidden/>
    <w:uiPriority w:val="99"/>
    <w:semiHidden/>
    <w:rsid w:val="009D43DB"/>
    <w:rPr>
      <w:rFonts w:ascii="Aktiv Grotesk" w:eastAsia="Times New Roman" w:hAnsi="Aktiv Grotesk" w:cs="Aktiv Grotesk"/>
      <w:color w:val="1C325D" w:themeColor="text1"/>
      <w:sz w:val="20"/>
      <w:szCs w:val="20"/>
      <w:lang w:val="en-US" w:eastAsia="de-DE"/>
    </w:rPr>
  </w:style>
  <w:style w:type="character" w:customStyle="1" w:styleId="hps">
    <w:name w:val="hps"/>
    <w:basedOn w:val="DefaultParagraphFont"/>
    <w:rsid w:val="00B92883"/>
  </w:style>
  <w:style w:type="paragraph" w:customStyle="1" w:styleId="Default">
    <w:name w:val="Default"/>
    <w:rsid w:val="00664927"/>
    <w:pPr>
      <w:autoSpaceDE w:val="0"/>
      <w:autoSpaceDN w:val="0"/>
      <w:adjustRightInd w:val="0"/>
    </w:pPr>
    <w:rPr>
      <w:rFonts w:ascii="Calibri" w:eastAsia="Times New Roman" w:hAnsi="Calibri" w:cs="Calibri"/>
      <w:color w:val="000000"/>
      <w:lang w:val="en-US"/>
    </w:rPr>
  </w:style>
  <w:style w:type="paragraph" w:styleId="NoSpacing">
    <w:name w:val="No Spacing"/>
    <w:link w:val="NoSpacingChar"/>
    <w:uiPriority w:val="1"/>
    <w:qFormat/>
    <w:rsid w:val="00664927"/>
    <w:rPr>
      <w:rFonts w:ascii="Arial" w:eastAsia="Calibri" w:hAnsi="Arial" w:cs="Times New Roman"/>
      <w:color w:val="262626"/>
      <w:sz w:val="20"/>
      <w:lang w:val="de-DE"/>
    </w:rPr>
  </w:style>
  <w:style w:type="character" w:customStyle="1" w:styleId="NoSpacingChar">
    <w:name w:val="No Spacing Char"/>
    <w:link w:val="NoSpacing"/>
    <w:uiPriority w:val="1"/>
    <w:locked/>
    <w:rsid w:val="00664927"/>
    <w:rPr>
      <w:rFonts w:ascii="Arial" w:eastAsia="Calibri" w:hAnsi="Arial" w:cs="Times New Roman"/>
      <w:color w:val="262626"/>
      <w:sz w:val="20"/>
      <w:lang w:val="de-DE"/>
    </w:rPr>
  </w:style>
  <w:style w:type="character" w:customStyle="1" w:styleId="shorttext">
    <w:name w:val="short_text"/>
    <w:basedOn w:val="DefaultParagraphFont"/>
    <w:rsid w:val="00664927"/>
  </w:style>
  <w:style w:type="character" w:styleId="CommentReference">
    <w:name w:val="annotation reference"/>
    <w:basedOn w:val="DefaultParagraphFont"/>
    <w:uiPriority w:val="99"/>
    <w:semiHidden/>
    <w:unhideWhenUsed/>
    <w:rsid w:val="00770DA1"/>
    <w:rPr>
      <w:sz w:val="16"/>
      <w:szCs w:val="16"/>
    </w:rPr>
  </w:style>
  <w:style w:type="paragraph" w:styleId="CommentText">
    <w:name w:val="annotation text"/>
    <w:basedOn w:val="Normal"/>
    <w:link w:val="CommentTextChar"/>
    <w:uiPriority w:val="99"/>
    <w:unhideWhenUsed/>
    <w:rsid w:val="00770DA1"/>
  </w:style>
  <w:style w:type="character" w:customStyle="1" w:styleId="CommentTextChar">
    <w:name w:val="Comment Text Char"/>
    <w:basedOn w:val="DefaultParagraphFont"/>
    <w:link w:val="CommentText"/>
    <w:uiPriority w:val="99"/>
    <w:rsid w:val="00770DA1"/>
    <w:rPr>
      <w:rFonts w:ascii="Aktiv Grotesk" w:eastAsia="Times New Roman" w:hAnsi="Aktiv Grotesk" w:cs="Aktiv Grotesk"/>
      <w:color w:val="1C325D" w:themeColor="text1"/>
      <w:sz w:val="20"/>
      <w:szCs w:val="20"/>
      <w:lang w:val="en-US" w:eastAsia="de-DE"/>
    </w:rPr>
  </w:style>
  <w:style w:type="paragraph" w:styleId="CommentSubject">
    <w:name w:val="annotation subject"/>
    <w:basedOn w:val="CommentText"/>
    <w:next w:val="CommentText"/>
    <w:link w:val="CommentSubjectChar"/>
    <w:uiPriority w:val="99"/>
    <w:semiHidden/>
    <w:unhideWhenUsed/>
    <w:rsid w:val="00770DA1"/>
    <w:rPr>
      <w:b/>
      <w:bCs/>
    </w:rPr>
  </w:style>
  <w:style w:type="character" w:customStyle="1" w:styleId="CommentSubjectChar">
    <w:name w:val="Comment Subject Char"/>
    <w:basedOn w:val="CommentTextChar"/>
    <w:link w:val="CommentSubject"/>
    <w:uiPriority w:val="99"/>
    <w:semiHidden/>
    <w:rsid w:val="00770DA1"/>
    <w:rPr>
      <w:rFonts w:ascii="Aktiv Grotesk" w:eastAsia="Times New Roman" w:hAnsi="Aktiv Grotesk" w:cs="Aktiv Grotesk"/>
      <w:b/>
      <w:bCs/>
      <w:color w:val="1C325D" w:themeColor="text1"/>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kristina.dimitrievska@sos.org.m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prijaK\Downloads\211219%20Letter%20template%20(1).dotx" TargetMode="External"/></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389F9785ECE4FAB984EAB19A3C47B" ma:contentTypeVersion="41" ma:contentTypeDescription="Create a new document." ma:contentTypeScope="" ma:versionID="e48287c78a92d202ed2663d0d6b6aeb7">
  <xsd:schema xmlns:xsd="http://www.w3.org/2001/XMLSchema" xmlns:xs="http://www.w3.org/2001/XMLSchema" xmlns:p="http://schemas.microsoft.com/office/2006/metadata/properties" xmlns:ns1="http://schemas.microsoft.com/sharepoint/v3" xmlns:ns2="d171c8fa-0a2d-44b4-bac4-f436de1bcfdd" xmlns:ns3="a546083f-cee0-453f-8362-ab3bf1a434a6" targetNamespace="http://schemas.microsoft.com/office/2006/metadata/properties" ma:root="true" ma:fieldsID="8febf5afca42629ccbb2b924952a2b64" ns1:_="" ns2:_="" ns3:_="">
    <xsd:import namespace="http://schemas.microsoft.com/sharepoint/v3"/>
    <xsd:import namespace="d171c8fa-0a2d-44b4-bac4-f436de1bcfdd"/>
    <xsd:import namespace="a546083f-cee0-453f-8362-ab3bf1a434a6"/>
    <xsd:element name="properties">
      <xsd:complexType>
        <xsd:sequence>
          <xsd:element name="documentManagement">
            <xsd:complexType>
              <xsd:all>
                <xsd:element ref="ns2:Description0" minOccurs="0"/>
                <xsd:element ref="ns2:_x0027_Non_x002d_SOS_x0027__x0020_location" minOccurs="0"/>
                <xsd:element ref="ns2:Subtopic" minOccurs="0"/>
                <xsd:element ref="ns2:Order_x0020_number" minOccurs="0"/>
                <xsd:element ref="ns2:Owner" minOccurs="0"/>
                <xsd:element ref="ns2:Initial_x0020_release_x0020_date" minOccurs="0"/>
                <xsd:element ref="ns2:Version_x0020_number_x0020_" minOccurs="0"/>
                <xsd:element ref="ns2:Version_x0020_date" minOccurs="0"/>
                <xsd:element ref="ns2:Next_x0020_review_x0020_date" minOccurs="0"/>
                <xsd:element ref="ns2:PublishingStartDate" minOccurs="0"/>
                <xsd:element ref="ns2:PublishingExpirationDate" minOccurs="0"/>
                <xsd:element ref="ns1:AverageRating" minOccurs="0"/>
                <xsd:element ref="ns1:RatingCount" minOccurs="0"/>
                <xsd:element ref="ns1:RatedBy" minOccurs="0"/>
                <xsd:element ref="ns1:Ratings" minOccurs="0"/>
                <xsd:element ref="ns1:LikesCount" minOccurs="0"/>
                <xsd:element ref="ns1:LikedBy" minOccurs="0"/>
                <xsd:element ref="ns3:TaxCatchAll" minOccurs="0"/>
                <xsd:element ref="ns2:MediaServiceMetadata" minOccurs="0"/>
                <xsd:element ref="ns2:MediaServiceFastMetadata" minOccurs="0"/>
                <xsd:element ref="ns2:MediaServiceDateTaken" minOccurs="0"/>
                <xsd:element ref="ns2:MediaServiceAutoTags" minOccurs="0"/>
                <xsd:element ref="ns3:SOS_Owner" minOccurs="0"/>
                <xsd:element ref="ns3:SOS_VersionNumber" minOccurs="0"/>
                <xsd:element ref="ns3:SOS_InitialReleaseDate" minOccurs="0"/>
                <xsd:element ref="ns3:SOS_VersionDate" minOccurs="0"/>
                <xsd:element ref="ns3:SOS_NextReviewDate" minOccurs="0"/>
                <xsd:element ref="ns3:SOS_OrderNumber"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1c8fa-0a2d-44b4-bac4-f436de1bcfdd" elementFormDefault="qualified">
    <xsd:import namespace="http://schemas.microsoft.com/office/2006/documentManagement/types"/>
    <xsd:import namespace="http://schemas.microsoft.com/office/infopath/2007/PartnerControls"/>
    <xsd:element name="Description0" ma:index="4" nillable="true" ma:displayName="Description" ma:description="Your entry of max. 255 characters is strongly recommended" ma:internalName="Description0" ma:readOnly="false">
      <xsd:simpleType>
        <xsd:restriction base="dms:Note">
          <xsd:maxLength value="255"/>
        </xsd:restriction>
      </xsd:simpleType>
    </xsd:element>
    <xsd:element name="_x0027_Non_x002d_SOS_x0027__x0020_location" ma:index="5" nillable="true" ma:displayName="'Non-SOS' location" ma:description="To be used if a document covers places beyond the 'SOS world'" ma:internalName="_x0027_Non_x002d_SOS_x0027__x0020_location" ma:readOnly="false">
      <xsd:simpleType>
        <xsd:restriction base="dms:Text"/>
      </xsd:simpleType>
    </xsd:element>
    <xsd:element name="Subtopic" ma:index="6" nillable="true" ma:displayName="Subtopic" ma:description="Can be used to implement filtering or grouping of documents" ma:internalName="Subtopic" ma:readOnly="false">
      <xsd:simpleType>
        <xsd:restriction base="dms:Text"/>
      </xsd:simpleType>
    </xsd:element>
    <xsd:element name="Order_x0020_number" ma:index="7" nillable="true" ma:displayName="Order number" ma:decimals="1" ma:description="Can be used to implement filtering or grouping of documents" ma:internalName="Order_x0020_number" ma:readOnly="false" ma:percentage="FALSE">
      <xsd:simpleType>
        <xsd:restriction base="dms:Number">
          <xsd:maxInclusive value="999999999"/>
          <xsd:minInclusive value="1"/>
        </xsd:restriction>
      </xsd:simpleType>
    </xsd:element>
    <xsd:element name="Owner" ma:index="8" nillable="true" ma:displayName="Owner" ma:description="The co-worker in charge of the document; entry recommended"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release_x0020_date" ma:index="9" nillable="true" ma:displayName="Initial release date" ma:description="Pick the release date of the first official document version" ma:format="DateOnly" ma:internalName="Initial_x0020_release_x0020_date" ma:readOnly="false">
      <xsd:simpleType>
        <xsd:restriction base="dms:DateTime"/>
      </xsd:simpleType>
    </xsd:element>
    <xsd:element name="Version_x0020_number_x0020_" ma:index="10" nillable="true" ma:displayName="Version number " ma:description="Specify the current document version in your preferred format" ma:internalName="Version_x0020_number_x0020_" ma:readOnly="false">
      <xsd:simpleType>
        <xsd:restriction base="dms:Text"/>
      </xsd:simpleType>
    </xsd:element>
    <xsd:element name="Version_x0020_date" ma:index="11" nillable="true" ma:displayName="Version date" ma:description="Date of the current document version or the latest document review" ma:format="DateOnly" ma:internalName="Version_x0020_date" ma:readOnly="false">
      <xsd:simpleType>
        <xsd:restriction base="dms:DateTime"/>
      </xsd:simpleType>
    </xsd:element>
    <xsd:element name="Next_x0020_review_x0020_date" ma:index="12" nillable="true" ma:displayName="Next review date" ma:description="Pick the date scheduled for the next document review" ma:format="DateOnly" ma:internalName="Next_x0020_review_x0020_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6083f-cee0-453f-8362-ab3bf1a434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e9fa9c-89ff-4bdb-b309-7e8d32bd3631}" ma:internalName="TaxCatchAll" ma:showField="CatchAllData" ma:web="a546083f-cee0-453f-8362-ab3bf1a434a6">
      <xsd:complexType>
        <xsd:complexContent>
          <xsd:extension base="dms:MultiChoiceLookup">
            <xsd:sequence>
              <xsd:element name="Value" type="dms:Lookup" maxOccurs="unbounded" minOccurs="0" nillable="true"/>
            </xsd:sequence>
          </xsd:extension>
        </xsd:complexContent>
      </xsd:complexType>
    </xsd:element>
    <xsd:element name="SOS_Owner" ma:index="30"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31" nillable="true" ma:displayName="Version number" ma:internalName="SOS_VersionNumber">
      <xsd:simpleType>
        <xsd:restriction base="dms:Text"/>
      </xsd:simpleType>
    </xsd:element>
    <xsd:element name="SOS_InitialReleaseDate" ma:index="32" nillable="true" ma:displayName="Initial release date" ma:format="DateOnly" ma:internalName="SOS_InitialReleaseDate">
      <xsd:simpleType>
        <xsd:restriction base="dms:DateTime"/>
      </xsd:simpleType>
    </xsd:element>
    <xsd:element name="SOS_VersionDate" ma:index="33" nillable="true" ma:displayName="Version date" ma:format="DateOnly" ma:internalName="SOS_VersionDate">
      <xsd:simpleType>
        <xsd:restriction base="dms:DateTime"/>
      </xsd:simpleType>
    </xsd:element>
    <xsd:element name="SOS_NextReviewDate" ma:index="34" nillable="true" ma:displayName="Next review date" ma:format="DateOnly" ma:internalName="SOS_NextReviewDate">
      <xsd:simpleType>
        <xsd:restriction base="dms:DateTime"/>
      </xsd:simpleType>
    </xsd:element>
    <xsd:element name="SOS_OrderNumber" ma:index="35" nillable="true" ma:displayName="Order number" ma:internalName="SOS_OrderNumber">
      <xsd:simpleType>
        <xsd:restriction base="dms:Number"/>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d171c8fa-0a2d-44b4-bac4-f436de1bcfdd" xsi:nil="true"/>
    <LikesCount xmlns="http://schemas.microsoft.com/sharepoint/v3" xsi:nil="true"/>
    <Owner xmlns="d171c8fa-0a2d-44b4-bac4-f436de1bcfdd">
      <UserInfo>
        <DisplayName/>
        <AccountId xsi:nil="true"/>
        <AccountType/>
      </UserInfo>
    </Owner>
    <Initial_x0020_release_x0020_date xmlns="d171c8fa-0a2d-44b4-bac4-f436de1bcfdd" xsi:nil="true"/>
    <Next_x0020_review_x0020_date xmlns="d171c8fa-0a2d-44b4-bac4-f436de1bcfdd" xsi:nil="true"/>
    <Description0 xmlns="d171c8fa-0a2d-44b4-bac4-f436de1bcfdd" xsi:nil="true"/>
    <Ratings xmlns="http://schemas.microsoft.com/sharepoint/v3" xsi:nil="true"/>
    <SOS_InitialReleaseDate xmlns="a546083f-cee0-453f-8362-ab3bf1a434a6" xsi:nil="true"/>
    <Order_x0020_number xmlns="d171c8fa-0a2d-44b4-bac4-f436de1bcfdd" xsi:nil="true"/>
    <Version_x0020_date xmlns="d171c8fa-0a2d-44b4-bac4-f436de1bcfdd" xsi:nil="true"/>
    <LikedBy xmlns="http://schemas.microsoft.com/sharepoint/v3">
      <UserInfo>
        <DisplayName/>
        <AccountId xsi:nil="true"/>
        <AccountType/>
      </UserInfo>
    </LikedBy>
    <SOS_Owner xmlns="a546083f-cee0-453f-8362-ab3bf1a434a6">
      <UserInfo>
        <DisplayName/>
        <AccountId xsi:nil="true"/>
        <AccountType/>
      </UserInfo>
    </SOS_Owner>
    <SOS_VersionDate xmlns="a546083f-cee0-453f-8362-ab3bf1a434a6" xsi:nil="true"/>
    <SOS_NextReviewDate xmlns="a546083f-cee0-453f-8362-ab3bf1a434a6" xsi:nil="true"/>
    <Version_x0020_number_x0020_ xmlns="d171c8fa-0a2d-44b4-bac4-f436de1bcfdd" xsi:nil="true"/>
    <PublishingStartDate xmlns="d171c8fa-0a2d-44b4-bac4-f436de1bcfdd" xsi:nil="true"/>
    <_x0027_Non_x002d_SOS_x0027__x0020_location xmlns="d171c8fa-0a2d-44b4-bac4-f436de1bcfdd" xsi:nil="true"/>
    <SOS_OrderNumber xmlns="a546083f-cee0-453f-8362-ab3bf1a434a6" xsi:nil="true"/>
    <Subtopic xmlns="d171c8fa-0a2d-44b4-bac4-f436de1bcfdd" xsi:nil="true"/>
    <TaxCatchAll xmlns="a546083f-cee0-453f-8362-ab3bf1a434a6" xsi:nil="true"/>
    <RatedBy xmlns="http://schemas.microsoft.com/sharepoint/v3">
      <UserInfo>
        <DisplayName/>
        <AccountId xsi:nil="true"/>
        <AccountType/>
      </UserInfo>
    </RatedBy>
    <SOS_VersionNumber xmlns="a546083f-cee0-453f-8362-ab3bf1a434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EA300-6292-4C56-B872-9A857D9B3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71c8fa-0a2d-44b4-bac4-f436de1bcfdd"/>
    <ds:schemaRef ds:uri="a546083f-cee0-453f-8362-ab3bf1a43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A9644-F8EC-4932-8F7B-767DC818090D}">
  <ds:schemaRefs>
    <ds:schemaRef ds:uri="http://schemas.microsoft.com/sharepoint/v3/contenttype/forms"/>
  </ds:schemaRefs>
</ds:datastoreItem>
</file>

<file path=customXml/itemProps3.xml><?xml version="1.0" encoding="utf-8"?>
<ds:datastoreItem xmlns:ds="http://schemas.openxmlformats.org/officeDocument/2006/customXml" ds:itemID="{EF16858C-85C0-4821-86F1-313DFC9E4990}">
  <ds:schemaRefs>
    <ds:schemaRef ds:uri="http://schemas.microsoft.com/office/2006/metadata/properties"/>
    <ds:schemaRef ds:uri="http://schemas.microsoft.com/office/infopath/2007/PartnerControls"/>
    <ds:schemaRef ds:uri="d171c8fa-0a2d-44b4-bac4-f436de1bcfdd"/>
    <ds:schemaRef ds:uri="http://schemas.microsoft.com/sharepoint/v3"/>
    <ds:schemaRef ds:uri="a546083f-cee0-453f-8362-ab3bf1a434a6"/>
  </ds:schemaRefs>
</ds:datastoreItem>
</file>

<file path=customXml/itemProps4.xml><?xml version="1.0" encoding="utf-8"?>
<ds:datastoreItem xmlns:ds="http://schemas.openxmlformats.org/officeDocument/2006/customXml" ds:itemID="{0B8B8D36-5A8A-4874-B1E3-9E87D603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211219 Letter template (1)</Template>
  <TotalTime>12</TotalTime>
  <Pages>5</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Kiprijanovska Kristina</dc:creator>
  <cp:keywords/>
  <dc:description/>
  <cp:lastModifiedBy>Mahmutovic Emil</cp:lastModifiedBy>
  <cp:revision>10</cp:revision>
  <cp:lastPrinted>2024-11-13T16:46:00Z</cp:lastPrinted>
  <dcterms:created xsi:type="dcterms:W3CDTF">2025-08-18T08:55:00Z</dcterms:created>
  <dcterms:modified xsi:type="dcterms:W3CDTF">2025-09-09T07:15:00Z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0x01010046A389F9785ECE4FAB984EAB19A3C47B</vt:lpwstr>
  </property>
  <property fmtid="{D5CDD505-2E9C-101B-9397-08002B2CF9AE}" pid="3" name="GrammarlyDocumentId">
    <vt:lpwstr>d3cbe47c-2250-4ed1-a032-94b4b343b3a2</vt:lpwstr>
  </property>
</Properties>
</file>